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36AF2" w14:textId="77777777" w:rsidR="004E3993" w:rsidRDefault="004E3993">
      <w:pPr>
        <w:pStyle w:val="TableofContentsTitle"/>
      </w:pPr>
      <w:r>
        <w:t>TABLE OF CONTENTS</w:t>
      </w:r>
    </w:p>
    <w:p w14:paraId="44336AF3" w14:textId="77777777" w:rsidR="00912E88" w:rsidRPr="008B42EC" w:rsidRDefault="000911E7" w:rsidP="008B42EC">
      <w:pPr>
        <w:pStyle w:val="TOC1"/>
        <w:rPr>
          <w:rFonts w:eastAsiaTheme="minorEastAsia"/>
          <w:sz w:val="22"/>
          <w:szCs w:val="22"/>
        </w:rPr>
      </w:pPr>
      <w:r w:rsidRPr="00105E56">
        <w:fldChar w:fldCharType="begin"/>
      </w:r>
      <w:r w:rsidR="004E3993" w:rsidRPr="00105E56">
        <w:instrText xml:space="preserve"> TOC \o "2-2" \h \z \t "Heading 1,1,Appendix Heading,1,ANNEX-heading1,2" </w:instrText>
      </w:r>
      <w:r w:rsidRPr="00105E56">
        <w:fldChar w:fldCharType="separate"/>
      </w:r>
      <w:hyperlink w:anchor="_Toc423602834" w:history="1">
        <w:r w:rsidR="00912E88" w:rsidRPr="008B42EC">
          <w:rPr>
            <w:rStyle w:val="Hyperlink"/>
            <w:rFonts w:cs="Arial"/>
          </w:rPr>
          <w:t>1.</w:t>
        </w:r>
        <w:r w:rsidR="00912E88" w:rsidRPr="008B42EC">
          <w:rPr>
            <w:rFonts w:eastAsiaTheme="minorEastAsia"/>
            <w:sz w:val="22"/>
            <w:szCs w:val="22"/>
          </w:rPr>
          <w:tab/>
        </w:r>
        <w:r w:rsidR="00912E88" w:rsidRPr="008B42EC">
          <w:rPr>
            <w:rStyle w:val="Hyperlink"/>
            <w:rFonts w:cs="Arial"/>
          </w:rPr>
          <w:t>PURPOSE</w:t>
        </w:r>
        <w:r w:rsidR="00912E88" w:rsidRPr="008B42EC">
          <w:rPr>
            <w:webHidden/>
          </w:rPr>
          <w:tab/>
        </w:r>
        <w:r w:rsidRPr="008B42EC">
          <w:rPr>
            <w:webHidden/>
          </w:rPr>
          <w:fldChar w:fldCharType="begin"/>
        </w:r>
        <w:r w:rsidR="00912E88" w:rsidRPr="008B42EC">
          <w:rPr>
            <w:webHidden/>
          </w:rPr>
          <w:instrText xml:space="preserve"> PAGEREF _Toc423602834 \h </w:instrText>
        </w:r>
        <w:r w:rsidRPr="008B42EC">
          <w:rPr>
            <w:webHidden/>
          </w:rPr>
        </w:r>
        <w:r w:rsidRPr="008B42EC">
          <w:rPr>
            <w:webHidden/>
          </w:rPr>
          <w:fldChar w:fldCharType="separate"/>
        </w:r>
        <w:r w:rsidR="00A73B92">
          <w:rPr>
            <w:webHidden/>
          </w:rPr>
          <w:t>1</w:t>
        </w:r>
        <w:r w:rsidRPr="008B42EC">
          <w:rPr>
            <w:webHidden/>
          </w:rPr>
          <w:fldChar w:fldCharType="end"/>
        </w:r>
      </w:hyperlink>
    </w:p>
    <w:p w14:paraId="44336AF4" w14:textId="77777777" w:rsidR="00912E88" w:rsidRPr="008B42EC" w:rsidRDefault="003502F8" w:rsidP="008B42EC">
      <w:pPr>
        <w:pStyle w:val="TOC1"/>
        <w:rPr>
          <w:rFonts w:eastAsiaTheme="minorEastAsia"/>
          <w:sz w:val="22"/>
          <w:szCs w:val="22"/>
        </w:rPr>
      </w:pPr>
      <w:hyperlink w:anchor="_Toc423602835" w:history="1">
        <w:r w:rsidR="00912E88" w:rsidRPr="008B42EC">
          <w:rPr>
            <w:rStyle w:val="Hyperlink"/>
            <w:rFonts w:cs="Arial"/>
          </w:rPr>
          <w:t>2.</w:t>
        </w:r>
        <w:r w:rsidR="00912E88" w:rsidRPr="008B42EC">
          <w:rPr>
            <w:rFonts w:eastAsiaTheme="minorEastAsia"/>
            <w:sz w:val="22"/>
            <w:szCs w:val="22"/>
          </w:rPr>
          <w:tab/>
        </w:r>
        <w:r w:rsidR="00912E88" w:rsidRPr="008B42EC">
          <w:rPr>
            <w:rStyle w:val="Hyperlink"/>
            <w:rFonts w:cs="Arial"/>
          </w:rPr>
          <w:t>SCOPE</w:t>
        </w:r>
        <w:r w:rsidR="00912E88" w:rsidRPr="008B42EC">
          <w:rPr>
            <w:webHidden/>
          </w:rPr>
          <w:tab/>
        </w:r>
        <w:r w:rsidR="000911E7" w:rsidRPr="008B42EC">
          <w:rPr>
            <w:webHidden/>
          </w:rPr>
          <w:fldChar w:fldCharType="begin"/>
        </w:r>
        <w:r w:rsidR="00912E88" w:rsidRPr="008B42EC">
          <w:rPr>
            <w:webHidden/>
          </w:rPr>
          <w:instrText xml:space="preserve"> PAGEREF _Toc423602835 \h </w:instrText>
        </w:r>
        <w:r w:rsidR="000911E7" w:rsidRPr="008B42EC">
          <w:rPr>
            <w:webHidden/>
          </w:rPr>
        </w:r>
        <w:r w:rsidR="000911E7" w:rsidRPr="008B42EC">
          <w:rPr>
            <w:webHidden/>
          </w:rPr>
          <w:fldChar w:fldCharType="separate"/>
        </w:r>
        <w:r w:rsidR="00A73B92">
          <w:rPr>
            <w:webHidden/>
          </w:rPr>
          <w:t>1</w:t>
        </w:r>
        <w:r w:rsidR="000911E7" w:rsidRPr="008B42EC">
          <w:rPr>
            <w:webHidden/>
          </w:rPr>
          <w:fldChar w:fldCharType="end"/>
        </w:r>
      </w:hyperlink>
    </w:p>
    <w:p w14:paraId="44336AF5" w14:textId="51A4A49F" w:rsidR="00912E88" w:rsidRPr="008B42EC" w:rsidRDefault="003502F8" w:rsidP="008B42EC">
      <w:pPr>
        <w:pStyle w:val="TOC1"/>
        <w:rPr>
          <w:rFonts w:eastAsiaTheme="minorEastAsia"/>
          <w:sz w:val="22"/>
          <w:szCs w:val="22"/>
        </w:rPr>
      </w:pPr>
      <w:hyperlink w:anchor="_Toc423602836" w:history="1">
        <w:r w:rsidR="00912E88" w:rsidRPr="008B42EC">
          <w:rPr>
            <w:rStyle w:val="Hyperlink"/>
            <w:rFonts w:cs="Arial"/>
          </w:rPr>
          <w:t>3.</w:t>
        </w:r>
        <w:r w:rsidR="00912E88" w:rsidRPr="008B42EC">
          <w:rPr>
            <w:rFonts w:eastAsiaTheme="minorEastAsia"/>
            <w:sz w:val="22"/>
            <w:szCs w:val="22"/>
          </w:rPr>
          <w:tab/>
        </w:r>
        <w:r w:rsidR="00912E88" w:rsidRPr="008B42EC">
          <w:rPr>
            <w:rStyle w:val="Hyperlink"/>
            <w:rFonts w:cs="Arial"/>
          </w:rPr>
          <w:t>reference document</w:t>
        </w:r>
        <w:r w:rsidR="008B42EC">
          <w:rPr>
            <w:rStyle w:val="Hyperlink"/>
            <w:rFonts w:cs="Arial"/>
          </w:rPr>
          <w:t>S</w:t>
        </w:r>
        <w:r w:rsidR="00912E88" w:rsidRPr="008B42EC">
          <w:rPr>
            <w:webHidden/>
          </w:rPr>
          <w:tab/>
        </w:r>
        <w:r w:rsidR="000911E7" w:rsidRPr="008B42EC">
          <w:rPr>
            <w:webHidden/>
          </w:rPr>
          <w:fldChar w:fldCharType="begin"/>
        </w:r>
        <w:r w:rsidR="00912E88" w:rsidRPr="008B42EC">
          <w:rPr>
            <w:webHidden/>
          </w:rPr>
          <w:instrText xml:space="preserve"> PAGEREF _Toc423602836 \h </w:instrText>
        </w:r>
        <w:r w:rsidR="000911E7" w:rsidRPr="008B42EC">
          <w:rPr>
            <w:webHidden/>
          </w:rPr>
        </w:r>
        <w:r w:rsidR="000911E7" w:rsidRPr="008B42EC">
          <w:rPr>
            <w:webHidden/>
          </w:rPr>
          <w:fldChar w:fldCharType="separate"/>
        </w:r>
        <w:r w:rsidR="00A73B92">
          <w:rPr>
            <w:webHidden/>
          </w:rPr>
          <w:t>1</w:t>
        </w:r>
        <w:r w:rsidR="000911E7" w:rsidRPr="008B42EC">
          <w:rPr>
            <w:webHidden/>
          </w:rPr>
          <w:fldChar w:fldCharType="end"/>
        </w:r>
      </w:hyperlink>
    </w:p>
    <w:p w14:paraId="44336AF6" w14:textId="77777777" w:rsidR="00912E88" w:rsidRPr="008B42EC" w:rsidRDefault="003502F8" w:rsidP="008B42EC">
      <w:pPr>
        <w:pStyle w:val="TOC1"/>
        <w:rPr>
          <w:rFonts w:eastAsiaTheme="minorEastAsia"/>
          <w:sz w:val="22"/>
          <w:szCs w:val="22"/>
        </w:rPr>
      </w:pPr>
      <w:hyperlink w:anchor="_Toc423602837" w:history="1">
        <w:r w:rsidR="00912E88" w:rsidRPr="008B42EC">
          <w:rPr>
            <w:rStyle w:val="Hyperlink"/>
            <w:rFonts w:cs="Arial"/>
          </w:rPr>
          <w:t>4.</w:t>
        </w:r>
        <w:r w:rsidR="00912E88" w:rsidRPr="008B42EC">
          <w:rPr>
            <w:rFonts w:eastAsiaTheme="minorEastAsia"/>
            <w:sz w:val="22"/>
            <w:szCs w:val="22"/>
          </w:rPr>
          <w:tab/>
        </w:r>
        <w:r w:rsidR="00912E88" w:rsidRPr="008B42EC">
          <w:rPr>
            <w:rStyle w:val="Hyperlink"/>
            <w:rFonts w:cs="Arial"/>
          </w:rPr>
          <w:t>Definitions</w:t>
        </w:r>
        <w:r w:rsidR="00912E88" w:rsidRPr="008B42EC">
          <w:rPr>
            <w:webHidden/>
          </w:rPr>
          <w:tab/>
        </w:r>
        <w:r w:rsidR="000911E7" w:rsidRPr="008B42EC">
          <w:rPr>
            <w:webHidden/>
          </w:rPr>
          <w:fldChar w:fldCharType="begin"/>
        </w:r>
        <w:r w:rsidR="00912E88" w:rsidRPr="008B42EC">
          <w:rPr>
            <w:webHidden/>
          </w:rPr>
          <w:instrText xml:space="preserve"> PAGEREF _Toc423602837 \h </w:instrText>
        </w:r>
        <w:r w:rsidR="000911E7" w:rsidRPr="008B42EC">
          <w:rPr>
            <w:webHidden/>
          </w:rPr>
        </w:r>
        <w:r w:rsidR="000911E7" w:rsidRPr="008B42EC">
          <w:rPr>
            <w:webHidden/>
          </w:rPr>
          <w:fldChar w:fldCharType="separate"/>
        </w:r>
        <w:r w:rsidR="00A73B92">
          <w:rPr>
            <w:webHidden/>
          </w:rPr>
          <w:t>1</w:t>
        </w:r>
        <w:r w:rsidR="000911E7" w:rsidRPr="008B42EC">
          <w:rPr>
            <w:webHidden/>
          </w:rPr>
          <w:fldChar w:fldCharType="end"/>
        </w:r>
      </w:hyperlink>
    </w:p>
    <w:p w14:paraId="44336AF7" w14:textId="77777777" w:rsidR="00912E88" w:rsidRPr="008B42EC" w:rsidRDefault="003502F8">
      <w:pPr>
        <w:pStyle w:val="TOC2"/>
        <w:rPr>
          <w:rFonts w:ascii="Arial" w:eastAsiaTheme="minorEastAsia" w:hAnsi="Arial" w:cs="Arial"/>
          <w:noProof/>
          <w:sz w:val="22"/>
          <w:szCs w:val="22"/>
        </w:rPr>
      </w:pPr>
      <w:hyperlink w:anchor="_Toc423602842" w:history="1">
        <w:r w:rsidR="00912E88" w:rsidRPr="008B42EC">
          <w:rPr>
            <w:rStyle w:val="Hyperlink"/>
            <w:rFonts w:ascii="Arial" w:hAnsi="Arial" w:cs="Arial"/>
            <w:noProof/>
          </w:rPr>
          <w:t>5.</w:t>
        </w:r>
        <w:r w:rsidR="00912E88" w:rsidRPr="008B42EC">
          <w:rPr>
            <w:rFonts w:ascii="Arial" w:eastAsiaTheme="minorEastAsia" w:hAnsi="Arial" w:cs="Arial"/>
            <w:noProof/>
            <w:sz w:val="22"/>
            <w:szCs w:val="22"/>
          </w:rPr>
          <w:tab/>
        </w:r>
        <w:r w:rsidR="00912E88" w:rsidRPr="008B42EC">
          <w:rPr>
            <w:rStyle w:val="Hyperlink"/>
            <w:rFonts w:ascii="Arial" w:hAnsi="Arial" w:cs="Arial"/>
            <w:noProof/>
          </w:rPr>
          <w:t>REQUIREMENTS</w:t>
        </w:r>
        <w:r w:rsidR="00912E88" w:rsidRPr="008B42EC">
          <w:rPr>
            <w:rFonts w:ascii="Arial" w:hAnsi="Arial" w:cs="Arial"/>
            <w:noProof/>
            <w:webHidden/>
          </w:rPr>
          <w:tab/>
        </w:r>
        <w:r w:rsidR="000911E7" w:rsidRPr="008B42EC">
          <w:rPr>
            <w:rFonts w:ascii="Arial" w:hAnsi="Arial" w:cs="Arial"/>
            <w:noProof/>
            <w:webHidden/>
          </w:rPr>
          <w:fldChar w:fldCharType="begin"/>
        </w:r>
        <w:r w:rsidR="00912E88" w:rsidRPr="008B42EC">
          <w:rPr>
            <w:rFonts w:ascii="Arial" w:hAnsi="Arial" w:cs="Arial"/>
            <w:noProof/>
            <w:webHidden/>
          </w:rPr>
          <w:instrText xml:space="preserve"> PAGEREF _Toc423602842 \h </w:instrText>
        </w:r>
        <w:r w:rsidR="000911E7" w:rsidRPr="008B42EC">
          <w:rPr>
            <w:rFonts w:ascii="Arial" w:hAnsi="Arial" w:cs="Arial"/>
            <w:noProof/>
            <w:webHidden/>
          </w:rPr>
        </w:r>
        <w:r w:rsidR="000911E7" w:rsidRPr="008B42EC">
          <w:rPr>
            <w:rFonts w:ascii="Arial" w:hAnsi="Arial" w:cs="Arial"/>
            <w:noProof/>
            <w:webHidden/>
          </w:rPr>
          <w:fldChar w:fldCharType="separate"/>
        </w:r>
        <w:r w:rsidR="00A73B92">
          <w:rPr>
            <w:rFonts w:ascii="Arial" w:hAnsi="Arial" w:cs="Arial"/>
            <w:noProof/>
            <w:webHidden/>
          </w:rPr>
          <w:t>2</w:t>
        </w:r>
        <w:r w:rsidR="000911E7" w:rsidRPr="008B42EC">
          <w:rPr>
            <w:rFonts w:ascii="Arial" w:hAnsi="Arial" w:cs="Arial"/>
            <w:noProof/>
            <w:webHidden/>
          </w:rPr>
          <w:fldChar w:fldCharType="end"/>
        </w:r>
      </w:hyperlink>
    </w:p>
    <w:p w14:paraId="44336AF8" w14:textId="6790F8C6" w:rsidR="00912E88" w:rsidRPr="008B42EC" w:rsidRDefault="008B42EC">
      <w:pPr>
        <w:pStyle w:val="TOC2"/>
        <w:rPr>
          <w:rFonts w:ascii="Arial" w:eastAsiaTheme="minorEastAsia" w:hAnsi="Arial" w:cs="Arial"/>
          <w:noProof/>
          <w:sz w:val="22"/>
          <w:szCs w:val="22"/>
        </w:rPr>
      </w:pPr>
      <w:r w:rsidRPr="008B42EC">
        <w:rPr>
          <w:rFonts w:ascii="Arial" w:hAnsi="Arial" w:cs="Arial"/>
        </w:rPr>
        <w:t xml:space="preserve">   </w:t>
      </w:r>
      <w:hyperlink w:anchor="_Toc423602843" w:history="1">
        <w:r w:rsidR="00912E88" w:rsidRPr="008B42EC">
          <w:rPr>
            <w:rStyle w:val="Hyperlink"/>
            <w:rFonts w:ascii="Arial" w:hAnsi="Arial" w:cs="Arial"/>
            <w:noProof/>
          </w:rPr>
          <w:t>5.1.</w:t>
        </w:r>
        <w:r w:rsidR="00912E88" w:rsidRPr="008B42EC">
          <w:rPr>
            <w:rFonts w:ascii="Arial" w:eastAsiaTheme="minorEastAsia" w:hAnsi="Arial" w:cs="Arial"/>
            <w:noProof/>
            <w:sz w:val="22"/>
            <w:szCs w:val="22"/>
          </w:rPr>
          <w:tab/>
        </w:r>
        <w:r>
          <w:rPr>
            <w:rFonts w:ascii="Arial" w:eastAsiaTheme="minorEastAsia" w:hAnsi="Arial" w:cs="Arial"/>
            <w:noProof/>
            <w:sz w:val="22"/>
            <w:szCs w:val="22"/>
          </w:rPr>
          <w:t xml:space="preserve">  </w:t>
        </w:r>
        <w:r w:rsidR="00912E88" w:rsidRPr="008B42EC">
          <w:rPr>
            <w:rStyle w:val="Hyperlink"/>
            <w:rFonts w:ascii="Arial" w:hAnsi="Arial" w:cs="Arial"/>
            <w:noProof/>
          </w:rPr>
          <w:t>N</w:t>
        </w:r>
        <w:r>
          <w:rPr>
            <w:rStyle w:val="Hyperlink"/>
            <w:rFonts w:ascii="Arial" w:hAnsi="Arial" w:cs="Arial"/>
            <w:noProof/>
          </w:rPr>
          <w:t>otification of Inspection and Findings</w:t>
        </w:r>
        <w:r w:rsidR="00912E88" w:rsidRPr="008B42EC">
          <w:rPr>
            <w:rFonts w:ascii="Arial" w:hAnsi="Arial" w:cs="Arial"/>
            <w:noProof/>
            <w:webHidden/>
          </w:rPr>
          <w:tab/>
        </w:r>
        <w:r w:rsidR="000911E7" w:rsidRPr="008B42EC">
          <w:rPr>
            <w:rFonts w:ascii="Arial" w:hAnsi="Arial" w:cs="Arial"/>
            <w:noProof/>
            <w:webHidden/>
          </w:rPr>
          <w:fldChar w:fldCharType="begin"/>
        </w:r>
        <w:r w:rsidR="00912E88" w:rsidRPr="008B42EC">
          <w:rPr>
            <w:rFonts w:ascii="Arial" w:hAnsi="Arial" w:cs="Arial"/>
            <w:noProof/>
            <w:webHidden/>
          </w:rPr>
          <w:instrText xml:space="preserve"> PAGEREF _Toc423602843 \h </w:instrText>
        </w:r>
        <w:r w:rsidR="000911E7" w:rsidRPr="008B42EC">
          <w:rPr>
            <w:rFonts w:ascii="Arial" w:hAnsi="Arial" w:cs="Arial"/>
            <w:noProof/>
            <w:webHidden/>
          </w:rPr>
        </w:r>
        <w:r w:rsidR="000911E7" w:rsidRPr="008B42EC">
          <w:rPr>
            <w:rFonts w:ascii="Arial" w:hAnsi="Arial" w:cs="Arial"/>
            <w:noProof/>
            <w:webHidden/>
          </w:rPr>
          <w:fldChar w:fldCharType="separate"/>
        </w:r>
        <w:r w:rsidR="00A73B92">
          <w:rPr>
            <w:rFonts w:ascii="Arial" w:hAnsi="Arial" w:cs="Arial"/>
            <w:noProof/>
            <w:webHidden/>
          </w:rPr>
          <w:t>2</w:t>
        </w:r>
        <w:r w:rsidR="000911E7" w:rsidRPr="008B42EC">
          <w:rPr>
            <w:rFonts w:ascii="Arial" w:hAnsi="Arial" w:cs="Arial"/>
            <w:noProof/>
            <w:webHidden/>
          </w:rPr>
          <w:fldChar w:fldCharType="end"/>
        </w:r>
      </w:hyperlink>
    </w:p>
    <w:p w14:paraId="44336AF9" w14:textId="6F65BA22" w:rsidR="00912E88" w:rsidRPr="008B42EC" w:rsidRDefault="008B42EC">
      <w:pPr>
        <w:pStyle w:val="TOC2"/>
        <w:rPr>
          <w:rFonts w:ascii="Arial" w:eastAsiaTheme="minorEastAsia" w:hAnsi="Arial" w:cs="Arial"/>
          <w:noProof/>
          <w:sz w:val="22"/>
          <w:szCs w:val="22"/>
        </w:rPr>
      </w:pPr>
      <w:r w:rsidRPr="008B42EC">
        <w:rPr>
          <w:rFonts w:ascii="Arial" w:hAnsi="Arial" w:cs="Arial"/>
        </w:rPr>
        <w:t xml:space="preserve">   </w:t>
      </w:r>
      <w:hyperlink w:anchor="_Toc423602852" w:history="1">
        <w:r w:rsidR="00912E88" w:rsidRPr="008B42EC">
          <w:rPr>
            <w:rStyle w:val="Hyperlink"/>
            <w:rFonts w:ascii="Arial" w:hAnsi="Arial" w:cs="Arial"/>
            <w:noProof/>
          </w:rPr>
          <w:t>5.2.</w:t>
        </w:r>
        <w:r w:rsidR="00912E88" w:rsidRPr="008B42EC">
          <w:rPr>
            <w:rFonts w:ascii="Arial" w:eastAsiaTheme="minorEastAsia" w:hAnsi="Arial" w:cs="Arial"/>
            <w:noProof/>
            <w:sz w:val="22"/>
            <w:szCs w:val="22"/>
          </w:rPr>
          <w:tab/>
        </w:r>
        <w:r>
          <w:rPr>
            <w:rFonts w:ascii="Arial" w:eastAsiaTheme="minorEastAsia" w:hAnsi="Arial" w:cs="Arial"/>
            <w:noProof/>
            <w:sz w:val="22"/>
            <w:szCs w:val="22"/>
          </w:rPr>
          <w:t xml:space="preserve">  </w:t>
        </w:r>
        <w:r w:rsidR="00912E88" w:rsidRPr="008B42EC">
          <w:rPr>
            <w:rStyle w:val="Hyperlink"/>
            <w:rFonts w:ascii="Arial" w:hAnsi="Arial" w:cs="Arial"/>
            <w:noProof/>
          </w:rPr>
          <w:t>NOV I</w:t>
        </w:r>
        <w:r>
          <w:rPr>
            <w:rStyle w:val="Hyperlink"/>
            <w:rFonts w:ascii="Arial" w:hAnsi="Arial" w:cs="Arial"/>
            <w:noProof/>
          </w:rPr>
          <w:t>nvestigation and Response</w:t>
        </w:r>
        <w:r w:rsidR="00912E88" w:rsidRPr="008B42EC">
          <w:rPr>
            <w:rFonts w:ascii="Arial" w:hAnsi="Arial" w:cs="Arial"/>
            <w:noProof/>
            <w:webHidden/>
          </w:rPr>
          <w:tab/>
        </w:r>
        <w:r w:rsidR="000911E7" w:rsidRPr="008B42EC">
          <w:rPr>
            <w:rFonts w:ascii="Arial" w:hAnsi="Arial" w:cs="Arial"/>
            <w:noProof/>
            <w:webHidden/>
          </w:rPr>
          <w:fldChar w:fldCharType="begin"/>
        </w:r>
        <w:r w:rsidR="00912E88" w:rsidRPr="008B42EC">
          <w:rPr>
            <w:rFonts w:ascii="Arial" w:hAnsi="Arial" w:cs="Arial"/>
            <w:noProof/>
            <w:webHidden/>
          </w:rPr>
          <w:instrText xml:space="preserve"> PAGEREF _Toc423602852 \h </w:instrText>
        </w:r>
        <w:r w:rsidR="000911E7" w:rsidRPr="008B42EC">
          <w:rPr>
            <w:rFonts w:ascii="Arial" w:hAnsi="Arial" w:cs="Arial"/>
            <w:noProof/>
            <w:webHidden/>
          </w:rPr>
        </w:r>
        <w:r w:rsidR="000911E7" w:rsidRPr="008B42EC">
          <w:rPr>
            <w:rFonts w:ascii="Arial" w:hAnsi="Arial" w:cs="Arial"/>
            <w:noProof/>
            <w:webHidden/>
          </w:rPr>
          <w:fldChar w:fldCharType="separate"/>
        </w:r>
        <w:r w:rsidR="00A73B92">
          <w:rPr>
            <w:rFonts w:ascii="Arial" w:hAnsi="Arial" w:cs="Arial"/>
            <w:noProof/>
            <w:webHidden/>
          </w:rPr>
          <w:t>3</w:t>
        </w:r>
        <w:r w:rsidR="000911E7" w:rsidRPr="008B42EC">
          <w:rPr>
            <w:rFonts w:ascii="Arial" w:hAnsi="Arial" w:cs="Arial"/>
            <w:noProof/>
            <w:webHidden/>
          </w:rPr>
          <w:fldChar w:fldCharType="end"/>
        </w:r>
      </w:hyperlink>
    </w:p>
    <w:p w14:paraId="44336AFA" w14:textId="62F19BE0" w:rsidR="00912E88" w:rsidRPr="008B42EC" w:rsidRDefault="008B42EC">
      <w:pPr>
        <w:pStyle w:val="TOC2"/>
        <w:rPr>
          <w:rFonts w:ascii="Arial" w:eastAsiaTheme="minorEastAsia" w:hAnsi="Arial" w:cs="Arial"/>
          <w:noProof/>
          <w:sz w:val="22"/>
          <w:szCs w:val="22"/>
        </w:rPr>
      </w:pPr>
      <w:r w:rsidRPr="008B42EC">
        <w:rPr>
          <w:rFonts w:ascii="Arial" w:hAnsi="Arial" w:cs="Arial"/>
        </w:rPr>
        <w:t xml:space="preserve">   </w:t>
      </w:r>
      <w:hyperlink w:anchor="_Toc423602864" w:history="1">
        <w:r w:rsidR="00912E88" w:rsidRPr="008B42EC">
          <w:rPr>
            <w:rStyle w:val="Hyperlink"/>
            <w:rFonts w:ascii="Arial" w:hAnsi="Arial" w:cs="Arial"/>
            <w:noProof/>
          </w:rPr>
          <w:t>5.3.</w:t>
        </w:r>
        <w:r w:rsidR="00912E88" w:rsidRPr="008B42EC">
          <w:rPr>
            <w:rFonts w:ascii="Arial" w:eastAsiaTheme="minorEastAsia" w:hAnsi="Arial" w:cs="Arial"/>
            <w:noProof/>
            <w:sz w:val="22"/>
            <w:szCs w:val="22"/>
          </w:rPr>
          <w:tab/>
        </w:r>
        <w:r>
          <w:rPr>
            <w:rFonts w:ascii="Arial" w:eastAsiaTheme="minorEastAsia" w:hAnsi="Arial" w:cs="Arial"/>
            <w:noProof/>
            <w:sz w:val="22"/>
            <w:szCs w:val="22"/>
          </w:rPr>
          <w:t xml:space="preserve">  </w:t>
        </w:r>
        <w:r w:rsidR="00912E88" w:rsidRPr="008B42EC">
          <w:rPr>
            <w:rStyle w:val="Hyperlink"/>
            <w:rFonts w:ascii="Arial" w:hAnsi="Arial" w:cs="Arial"/>
            <w:noProof/>
          </w:rPr>
          <w:t>A</w:t>
        </w:r>
        <w:r>
          <w:rPr>
            <w:rStyle w:val="Hyperlink"/>
            <w:rFonts w:ascii="Arial" w:hAnsi="Arial" w:cs="Arial"/>
            <w:noProof/>
          </w:rPr>
          <w:t>sessment and Payment of NOV Fine or Penalty</w:t>
        </w:r>
        <w:r w:rsidR="00912E88" w:rsidRPr="008B42EC">
          <w:rPr>
            <w:rFonts w:ascii="Arial" w:hAnsi="Arial" w:cs="Arial"/>
            <w:noProof/>
            <w:webHidden/>
          </w:rPr>
          <w:tab/>
        </w:r>
        <w:r w:rsidR="000911E7" w:rsidRPr="008B42EC">
          <w:rPr>
            <w:rFonts w:ascii="Arial" w:hAnsi="Arial" w:cs="Arial"/>
            <w:noProof/>
            <w:webHidden/>
          </w:rPr>
          <w:fldChar w:fldCharType="begin"/>
        </w:r>
        <w:r w:rsidR="00912E88" w:rsidRPr="008B42EC">
          <w:rPr>
            <w:rFonts w:ascii="Arial" w:hAnsi="Arial" w:cs="Arial"/>
            <w:noProof/>
            <w:webHidden/>
          </w:rPr>
          <w:instrText xml:space="preserve"> PAGEREF _Toc423602864 \h </w:instrText>
        </w:r>
        <w:r w:rsidR="000911E7" w:rsidRPr="008B42EC">
          <w:rPr>
            <w:rFonts w:ascii="Arial" w:hAnsi="Arial" w:cs="Arial"/>
            <w:noProof/>
            <w:webHidden/>
          </w:rPr>
        </w:r>
        <w:r w:rsidR="000911E7" w:rsidRPr="008B42EC">
          <w:rPr>
            <w:rFonts w:ascii="Arial" w:hAnsi="Arial" w:cs="Arial"/>
            <w:noProof/>
            <w:webHidden/>
          </w:rPr>
          <w:fldChar w:fldCharType="separate"/>
        </w:r>
        <w:r w:rsidR="00A73B92">
          <w:rPr>
            <w:rFonts w:ascii="Arial" w:hAnsi="Arial" w:cs="Arial"/>
            <w:noProof/>
            <w:webHidden/>
          </w:rPr>
          <w:t>4</w:t>
        </w:r>
        <w:r w:rsidR="000911E7" w:rsidRPr="008B42EC">
          <w:rPr>
            <w:rFonts w:ascii="Arial" w:hAnsi="Arial" w:cs="Arial"/>
            <w:noProof/>
            <w:webHidden/>
          </w:rPr>
          <w:fldChar w:fldCharType="end"/>
        </w:r>
      </w:hyperlink>
    </w:p>
    <w:p w14:paraId="44336AFB" w14:textId="5710AC74" w:rsidR="00912E88" w:rsidRPr="008B42EC" w:rsidRDefault="008B42EC">
      <w:pPr>
        <w:pStyle w:val="TOC2"/>
        <w:rPr>
          <w:rFonts w:ascii="Arial" w:eastAsiaTheme="minorEastAsia" w:hAnsi="Arial" w:cs="Arial"/>
          <w:noProof/>
          <w:sz w:val="22"/>
          <w:szCs w:val="22"/>
        </w:rPr>
      </w:pPr>
      <w:r w:rsidRPr="008B42EC">
        <w:rPr>
          <w:rFonts w:ascii="Arial" w:hAnsi="Arial" w:cs="Arial"/>
        </w:rPr>
        <w:t xml:space="preserve">   </w:t>
      </w:r>
      <w:hyperlink w:anchor="_Toc423602868" w:history="1">
        <w:r w:rsidR="00912E88" w:rsidRPr="008B42EC">
          <w:rPr>
            <w:rStyle w:val="Hyperlink"/>
            <w:rFonts w:ascii="Arial" w:hAnsi="Arial" w:cs="Arial"/>
            <w:noProof/>
          </w:rPr>
          <w:t>5.4.</w:t>
        </w:r>
        <w:r w:rsidR="00912E88" w:rsidRPr="008B42EC">
          <w:rPr>
            <w:rFonts w:ascii="Arial" w:eastAsiaTheme="minorEastAsia" w:hAnsi="Arial" w:cs="Arial"/>
            <w:noProof/>
            <w:sz w:val="22"/>
            <w:szCs w:val="22"/>
          </w:rPr>
          <w:tab/>
        </w:r>
        <w:r>
          <w:rPr>
            <w:rFonts w:ascii="Arial" w:eastAsiaTheme="minorEastAsia" w:hAnsi="Arial" w:cs="Arial"/>
            <w:noProof/>
            <w:sz w:val="22"/>
            <w:szCs w:val="22"/>
          </w:rPr>
          <w:t xml:space="preserve">  </w:t>
        </w:r>
        <w:r w:rsidR="00912E88" w:rsidRPr="008B42EC">
          <w:rPr>
            <w:rStyle w:val="Hyperlink"/>
            <w:rFonts w:ascii="Arial" w:hAnsi="Arial" w:cs="Arial"/>
            <w:noProof/>
          </w:rPr>
          <w:t xml:space="preserve">NOV </w:t>
        </w:r>
        <w:r w:rsidR="00C83E85">
          <w:rPr>
            <w:rStyle w:val="Hyperlink"/>
            <w:rFonts w:ascii="Arial" w:hAnsi="Arial" w:cs="Arial"/>
            <w:noProof/>
          </w:rPr>
          <w:t>Tracking and Compliance Review</w:t>
        </w:r>
        <w:r w:rsidR="00912E88" w:rsidRPr="008B42EC">
          <w:rPr>
            <w:rFonts w:ascii="Arial" w:hAnsi="Arial" w:cs="Arial"/>
            <w:noProof/>
            <w:webHidden/>
          </w:rPr>
          <w:tab/>
        </w:r>
        <w:r w:rsidR="000911E7" w:rsidRPr="008B42EC">
          <w:rPr>
            <w:rFonts w:ascii="Arial" w:hAnsi="Arial" w:cs="Arial"/>
            <w:noProof/>
            <w:webHidden/>
          </w:rPr>
          <w:fldChar w:fldCharType="begin"/>
        </w:r>
        <w:r w:rsidR="00912E88" w:rsidRPr="008B42EC">
          <w:rPr>
            <w:rFonts w:ascii="Arial" w:hAnsi="Arial" w:cs="Arial"/>
            <w:noProof/>
            <w:webHidden/>
          </w:rPr>
          <w:instrText xml:space="preserve"> PAGEREF _Toc423602868 \h </w:instrText>
        </w:r>
        <w:r w:rsidR="000911E7" w:rsidRPr="008B42EC">
          <w:rPr>
            <w:rFonts w:ascii="Arial" w:hAnsi="Arial" w:cs="Arial"/>
            <w:noProof/>
            <w:webHidden/>
          </w:rPr>
        </w:r>
        <w:r w:rsidR="000911E7" w:rsidRPr="008B42EC">
          <w:rPr>
            <w:rFonts w:ascii="Arial" w:hAnsi="Arial" w:cs="Arial"/>
            <w:noProof/>
            <w:webHidden/>
          </w:rPr>
          <w:fldChar w:fldCharType="separate"/>
        </w:r>
        <w:r w:rsidR="00A73B92">
          <w:rPr>
            <w:rFonts w:ascii="Arial" w:hAnsi="Arial" w:cs="Arial"/>
            <w:noProof/>
            <w:webHidden/>
          </w:rPr>
          <w:t>4</w:t>
        </w:r>
        <w:r w:rsidR="000911E7" w:rsidRPr="008B42EC">
          <w:rPr>
            <w:rFonts w:ascii="Arial" w:hAnsi="Arial" w:cs="Arial"/>
            <w:noProof/>
            <w:webHidden/>
          </w:rPr>
          <w:fldChar w:fldCharType="end"/>
        </w:r>
      </w:hyperlink>
    </w:p>
    <w:p w14:paraId="44336AFC" w14:textId="7427C5A4" w:rsidR="00912E88" w:rsidRPr="008B42EC" w:rsidRDefault="003502F8">
      <w:pPr>
        <w:pStyle w:val="TOC2"/>
        <w:rPr>
          <w:rFonts w:ascii="Arial" w:eastAsiaTheme="minorEastAsia" w:hAnsi="Arial" w:cs="Arial"/>
          <w:noProof/>
          <w:sz w:val="22"/>
          <w:szCs w:val="22"/>
        </w:rPr>
      </w:pPr>
      <w:hyperlink w:anchor="_Toc423602884" w:history="1">
        <w:r w:rsidR="00912E88" w:rsidRPr="008B42EC">
          <w:rPr>
            <w:rStyle w:val="Hyperlink"/>
            <w:rFonts w:ascii="Arial" w:hAnsi="Arial" w:cs="Arial"/>
            <w:noProof/>
          </w:rPr>
          <w:t>6.</w:t>
        </w:r>
        <w:r w:rsidR="00912E88" w:rsidRPr="008B42EC">
          <w:rPr>
            <w:rFonts w:ascii="Arial" w:eastAsiaTheme="minorEastAsia" w:hAnsi="Arial" w:cs="Arial"/>
            <w:noProof/>
            <w:sz w:val="22"/>
            <w:szCs w:val="22"/>
          </w:rPr>
          <w:tab/>
        </w:r>
        <w:r w:rsidR="00C83E85">
          <w:rPr>
            <w:rStyle w:val="Hyperlink"/>
            <w:rFonts w:ascii="Arial" w:hAnsi="Arial" w:cs="Arial"/>
            <w:noProof/>
          </w:rPr>
          <w:t>STANDARD APPROVAL</w:t>
        </w:r>
        <w:r w:rsidR="00912E88" w:rsidRPr="008B42EC">
          <w:rPr>
            <w:rFonts w:ascii="Arial" w:hAnsi="Arial" w:cs="Arial"/>
            <w:noProof/>
            <w:webHidden/>
          </w:rPr>
          <w:tab/>
        </w:r>
        <w:r w:rsidR="000911E7" w:rsidRPr="008B42EC">
          <w:rPr>
            <w:rFonts w:ascii="Arial" w:hAnsi="Arial" w:cs="Arial"/>
            <w:noProof/>
            <w:webHidden/>
          </w:rPr>
          <w:fldChar w:fldCharType="begin"/>
        </w:r>
        <w:r w:rsidR="00912E88" w:rsidRPr="008B42EC">
          <w:rPr>
            <w:rFonts w:ascii="Arial" w:hAnsi="Arial" w:cs="Arial"/>
            <w:noProof/>
            <w:webHidden/>
          </w:rPr>
          <w:instrText xml:space="preserve"> PAGEREF _Toc423602884 \h </w:instrText>
        </w:r>
        <w:r w:rsidR="000911E7" w:rsidRPr="008B42EC">
          <w:rPr>
            <w:rFonts w:ascii="Arial" w:hAnsi="Arial" w:cs="Arial"/>
            <w:noProof/>
            <w:webHidden/>
          </w:rPr>
        </w:r>
        <w:r w:rsidR="000911E7" w:rsidRPr="008B42EC">
          <w:rPr>
            <w:rFonts w:ascii="Arial" w:hAnsi="Arial" w:cs="Arial"/>
            <w:noProof/>
            <w:webHidden/>
          </w:rPr>
          <w:fldChar w:fldCharType="separate"/>
        </w:r>
        <w:r w:rsidR="00A73B92">
          <w:rPr>
            <w:rFonts w:ascii="Arial" w:hAnsi="Arial" w:cs="Arial"/>
            <w:noProof/>
            <w:webHidden/>
          </w:rPr>
          <w:t>5</w:t>
        </w:r>
        <w:r w:rsidR="000911E7" w:rsidRPr="008B42EC">
          <w:rPr>
            <w:rFonts w:ascii="Arial" w:hAnsi="Arial" w:cs="Arial"/>
            <w:noProof/>
            <w:webHidden/>
          </w:rPr>
          <w:fldChar w:fldCharType="end"/>
        </w:r>
      </w:hyperlink>
    </w:p>
    <w:p w14:paraId="44336AFD" w14:textId="31B2CA38" w:rsidR="00912E88" w:rsidRPr="008B42EC" w:rsidRDefault="003502F8">
      <w:pPr>
        <w:pStyle w:val="TOC2"/>
        <w:rPr>
          <w:rFonts w:ascii="Arial" w:eastAsiaTheme="minorEastAsia" w:hAnsi="Arial" w:cs="Arial"/>
          <w:noProof/>
          <w:sz w:val="22"/>
          <w:szCs w:val="22"/>
        </w:rPr>
      </w:pPr>
      <w:hyperlink w:anchor="_Toc423602885" w:history="1">
        <w:r w:rsidR="00912E88" w:rsidRPr="008B42EC">
          <w:rPr>
            <w:rStyle w:val="Hyperlink"/>
            <w:rFonts w:ascii="Arial" w:hAnsi="Arial" w:cs="Arial"/>
            <w:noProof/>
          </w:rPr>
          <w:t>7.</w:t>
        </w:r>
        <w:r w:rsidR="00912E88" w:rsidRPr="008B42EC">
          <w:rPr>
            <w:rFonts w:ascii="Arial" w:eastAsiaTheme="minorEastAsia" w:hAnsi="Arial" w:cs="Arial"/>
            <w:noProof/>
            <w:sz w:val="22"/>
            <w:szCs w:val="22"/>
          </w:rPr>
          <w:tab/>
        </w:r>
        <w:r w:rsidR="00C83E85">
          <w:rPr>
            <w:rStyle w:val="Hyperlink"/>
            <w:rFonts w:ascii="Arial" w:hAnsi="Arial" w:cs="Arial"/>
            <w:noProof/>
          </w:rPr>
          <w:t>REVISION HISTORY</w:t>
        </w:r>
        <w:r w:rsidR="00912E88" w:rsidRPr="008B42EC">
          <w:rPr>
            <w:rFonts w:ascii="Arial" w:hAnsi="Arial" w:cs="Arial"/>
            <w:noProof/>
            <w:webHidden/>
          </w:rPr>
          <w:tab/>
        </w:r>
        <w:r w:rsidR="000911E7" w:rsidRPr="008B42EC">
          <w:rPr>
            <w:rFonts w:ascii="Arial" w:hAnsi="Arial" w:cs="Arial"/>
            <w:noProof/>
            <w:webHidden/>
          </w:rPr>
          <w:fldChar w:fldCharType="begin"/>
        </w:r>
        <w:r w:rsidR="00912E88" w:rsidRPr="008B42EC">
          <w:rPr>
            <w:rFonts w:ascii="Arial" w:hAnsi="Arial" w:cs="Arial"/>
            <w:noProof/>
            <w:webHidden/>
          </w:rPr>
          <w:instrText xml:space="preserve"> PAGEREF _Toc423602885 \h </w:instrText>
        </w:r>
        <w:r w:rsidR="000911E7" w:rsidRPr="008B42EC">
          <w:rPr>
            <w:rFonts w:ascii="Arial" w:hAnsi="Arial" w:cs="Arial"/>
            <w:noProof/>
            <w:webHidden/>
          </w:rPr>
        </w:r>
        <w:r w:rsidR="000911E7" w:rsidRPr="008B42EC">
          <w:rPr>
            <w:rFonts w:ascii="Arial" w:hAnsi="Arial" w:cs="Arial"/>
            <w:noProof/>
            <w:webHidden/>
          </w:rPr>
          <w:fldChar w:fldCharType="end"/>
        </w:r>
      </w:hyperlink>
      <w:r w:rsidR="002E5287">
        <w:rPr>
          <w:rFonts w:ascii="Arial" w:hAnsi="Arial" w:cs="Arial"/>
          <w:noProof/>
        </w:rPr>
        <w:t>6</w:t>
      </w:r>
    </w:p>
    <w:p w14:paraId="44336AFE" w14:textId="384CBBDD" w:rsidR="00912E88" w:rsidRPr="008B42EC" w:rsidRDefault="003502F8" w:rsidP="008B42EC">
      <w:pPr>
        <w:pStyle w:val="TOC1"/>
        <w:rPr>
          <w:rFonts w:eastAsiaTheme="minorEastAsia"/>
          <w:sz w:val="22"/>
          <w:szCs w:val="22"/>
        </w:rPr>
      </w:pPr>
      <w:hyperlink w:anchor="_Toc423602886" w:history="1">
        <w:r w:rsidR="00912E88" w:rsidRPr="008B42EC">
          <w:rPr>
            <w:rStyle w:val="Hyperlink"/>
            <w:rFonts w:cs="Arial"/>
          </w:rPr>
          <w:t>APPENDIX A</w:t>
        </w:r>
        <w:r w:rsidR="008B42EC">
          <w:rPr>
            <w:rStyle w:val="Hyperlink"/>
            <w:rFonts w:cs="Arial"/>
          </w:rPr>
          <w:t xml:space="preserve">  </w:t>
        </w:r>
        <w:r w:rsidR="008B42EC" w:rsidRPr="008B42EC">
          <w:rPr>
            <w:rStyle w:val="Hyperlink"/>
            <w:rFonts w:cs="Arial"/>
          </w:rPr>
          <w:t>Notification Forms</w:t>
        </w:r>
        <w:r w:rsidR="00912E88" w:rsidRPr="008B42EC">
          <w:rPr>
            <w:webHidden/>
          </w:rPr>
          <w:tab/>
        </w:r>
        <w:r w:rsidR="000911E7" w:rsidRPr="008B42EC">
          <w:rPr>
            <w:webHidden/>
          </w:rPr>
          <w:fldChar w:fldCharType="begin"/>
        </w:r>
        <w:r w:rsidR="00912E88" w:rsidRPr="008B42EC">
          <w:rPr>
            <w:webHidden/>
          </w:rPr>
          <w:instrText xml:space="preserve"> PAGEREF _Toc423602886 \h </w:instrText>
        </w:r>
        <w:r w:rsidR="000911E7" w:rsidRPr="008B42EC">
          <w:rPr>
            <w:webHidden/>
          </w:rPr>
        </w:r>
        <w:r w:rsidR="000911E7" w:rsidRPr="008B42EC">
          <w:rPr>
            <w:webHidden/>
          </w:rPr>
          <w:fldChar w:fldCharType="separate"/>
        </w:r>
        <w:r w:rsidR="00A73B92">
          <w:rPr>
            <w:webHidden/>
          </w:rPr>
          <w:t>7</w:t>
        </w:r>
        <w:r w:rsidR="000911E7" w:rsidRPr="008B42EC">
          <w:rPr>
            <w:webHidden/>
          </w:rPr>
          <w:fldChar w:fldCharType="end"/>
        </w:r>
      </w:hyperlink>
    </w:p>
    <w:p w14:paraId="44336AFF" w14:textId="77777777" w:rsidR="004E3993" w:rsidRDefault="000911E7" w:rsidP="008B42EC">
      <w:pPr>
        <w:pStyle w:val="TOC1"/>
      </w:pPr>
      <w:r w:rsidRPr="00105E56">
        <w:fldChar w:fldCharType="end"/>
      </w:r>
    </w:p>
    <w:p w14:paraId="44336B00" w14:textId="77777777" w:rsidR="004E3993" w:rsidRPr="00C95B9C" w:rsidRDefault="004E3993" w:rsidP="00C83E85">
      <w:pPr>
        <w:pStyle w:val="Heading1"/>
      </w:pPr>
      <w:bookmarkStart w:id="0" w:name="_Toc310781373"/>
      <w:bookmarkStart w:id="1" w:name="_Toc387670788"/>
      <w:bookmarkStart w:id="2" w:name="_Toc423602834"/>
      <w:r w:rsidRPr="00C95B9C">
        <w:t>PURPOSE</w:t>
      </w:r>
      <w:bookmarkEnd w:id="0"/>
      <w:bookmarkEnd w:id="1"/>
      <w:bookmarkEnd w:id="2"/>
    </w:p>
    <w:p w14:paraId="44336B01" w14:textId="7A4B3462" w:rsidR="004E3993" w:rsidRPr="00012E28" w:rsidRDefault="00D04CC7" w:rsidP="00C83E85">
      <w:pPr>
        <w:pStyle w:val="BodyTextIndent"/>
        <w:ind w:left="720"/>
        <w:rPr>
          <w:rFonts w:ascii="Arial" w:hAnsi="Arial" w:cs="Arial"/>
        </w:rPr>
      </w:pPr>
      <w:r w:rsidRPr="00D04CC7">
        <w:rPr>
          <w:rFonts w:ascii="Arial" w:hAnsi="Arial" w:cs="Arial"/>
        </w:rPr>
        <w:t xml:space="preserve">To establish minimum </w:t>
      </w:r>
      <w:r w:rsidR="00341F11">
        <w:rPr>
          <w:rFonts w:ascii="Arial" w:hAnsi="Arial" w:cs="Arial"/>
        </w:rPr>
        <w:t>internal procedures</w:t>
      </w:r>
      <w:r w:rsidR="00341F11" w:rsidRPr="00D04CC7">
        <w:rPr>
          <w:rFonts w:ascii="Arial" w:hAnsi="Arial" w:cs="Arial"/>
        </w:rPr>
        <w:t xml:space="preserve"> </w:t>
      </w:r>
      <w:r w:rsidRPr="00D04CC7">
        <w:rPr>
          <w:rFonts w:ascii="Arial" w:hAnsi="Arial" w:cs="Arial"/>
        </w:rPr>
        <w:t>for notification, investigation</w:t>
      </w:r>
      <w:r w:rsidR="003E6012">
        <w:rPr>
          <w:rFonts w:ascii="Arial" w:hAnsi="Arial" w:cs="Arial"/>
        </w:rPr>
        <w:t>, classification</w:t>
      </w:r>
      <w:r w:rsidRPr="00D04CC7">
        <w:rPr>
          <w:rFonts w:ascii="Arial" w:hAnsi="Arial" w:cs="Arial"/>
        </w:rPr>
        <w:t xml:space="preserve"> and </w:t>
      </w:r>
      <w:r w:rsidR="00106415">
        <w:rPr>
          <w:rFonts w:ascii="Arial" w:hAnsi="Arial" w:cs="Arial"/>
        </w:rPr>
        <w:t>processing</w:t>
      </w:r>
      <w:r w:rsidR="00106415" w:rsidRPr="00D04CC7">
        <w:rPr>
          <w:rFonts w:ascii="Arial" w:hAnsi="Arial" w:cs="Arial"/>
        </w:rPr>
        <w:t xml:space="preserve"> </w:t>
      </w:r>
      <w:r w:rsidRPr="00D04CC7">
        <w:rPr>
          <w:rFonts w:ascii="Arial" w:hAnsi="Arial" w:cs="Arial"/>
        </w:rPr>
        <w:t xml:space="preserve">of </w:t>
      </w:r>
      <w:r w:rsidR="00804E6B">
        <w:rPr>
          <w:rFonts w:ascii="Arial" w:hAnsi="Arial" w:cs="Arial"/>
        </w:rPr>
        <w:t xml:space="preserve">Agency </w:t>
      </w:r>
      <w:r w:rsidR="007A7E18">
        <w:rPr>
          <w:rFonts w:ascii="Arial" w:hAnsi="Arial" w:cs="Arial"/>
        </w:rPr>
        <w:t>inspections</w:t>
      </w:r>
      <w:r w:rsidR="004B3273">
        <w:rPr>
          <w:rFonts w:ascii="Arial" w:hAnsi="Arial" w:cs="Arial"/>
        </w:rPr>
        <w:t xml:space="preserve"> and any Agency </w:t>
      </w:r>
      <w:r w:rsidR="00FA74EE">
        <w:rPr>
          <w:rFonts w:ascii="Arial" w:hAnsi="Arial" w:cs="Arial"/>
        </w:rPr>
        <w:t xml:space="preserve">findings </w:t>
      </w:r>
      <w:r w:rsidR="004B3273">
        <w:rPr>
          <w:rFonts w:ascii="Arial" w:hAnsi="Arial" w:cs="Arial"/>
        </w:rPr>
        <w:t>or self-reported noncompliance</w:t>
      </w:r>
      <w:r w:rsidR="009A18DB">
        <w:rPr>
          <w:rFonts w:ascii="Arial" w:hAnsi="Arial" w:cs="Arial"/>
        </w:rPr>
        <w:t xml:space="preserve"> </w:t>
      </w:r>
      <w:r w:rsidR="007A7E18">
        <w:rPr>
          <w:rFonts w:ascii="Arial" w:hAnsi="Arial" w:cs="Arial"/>
        </w:rPr>
        <w:t>related</w:t>
      </w:r>
      <w:r w:rsidR="000A5FA6">
        <w:rPr>
          <w:rFonts w:ascii="Arial" w:hAnsi="Arial" w:cs="Arial"/>
        </w:rPr>
        <w:t xml:space="preserve"> to </w:t>
      </w:r>
      <w:r w:rsidR="00044562">
        <w:rPr>
          <w:rFonts w:ascii="Arial" w:hAnsi="Arial" w:cs="Arial"/>
        </w:rPr>
        <w:t>e</w:t>
      </w:r>
      <w:r w:rsidR="00506531">
        <w:rPr>
          <w:rFonts w:ascii="Arial" w:hAnsi="Arial" w:cs="Arial"/>
        </w:rPr>
        <w:t>nvironmental</w:t>
      </w:r>
      <w:r w:rsidR="000A5FA6">
        <w:rPr>
          <w:rFonts w:ascii="Arial" w:hAnsi="Arial" w:cs="Arial"/>
        </w:rPr>
        <w:t xml:space="preserve">, </w:t>
      </w:r>
      <w:r w:rsidR="00044562">
        <w:rPr>
          <w:rFonts w:ascii="Arial" w:hAnsi="Arial" w:cs="Arial"/>
        </w:rPr>
        <w:t>s</w:t>
      </w:r>
      <w:r w:rsidR="000A5FA6">
        <w:rPr>
          <w:rFonts w:ascii="Arial" w:hAnsi="Arial" w:cs="Arial"/>
        </w:rPr>
        <w:t xml:space="preserve">afety, and </w:t>
      </w:r>
      <w:r w:rsidR="00044562">
        <w:rPr>
          <w:rFonts w:ascii="Arial" w:hAnsi="Arial" w:cs="Arial"/>
        </w:rPr>
        <w:t>h</w:t>
      </w:r>
      <w:r w:rsidR="000A5FA6">
        <w:rPr>
          <w:rFonts w:ascii="Arial" w:hAnsi="Arial" w:cs="Arial"/>
        </w:rPr>
        <w:t>ealth</w:t>
      </w:r>
      <w:r w:rsidR="00044562">
        <w:rPr>
          <w:rFonts w:ascii="Arial" w:hAnsi="Arial" w:cs="Arial"/>
        </w:rPr>
        <w:t xml:space="preserve"> (ESH)</w:t>
      </w:r>
      <w:r w:rsidR="000A5FA6">
        <w:rPr>
          <w:rFonts w:ascii="Arial" w:hAnsi="Arial" w:cs="Arial"/>
        </w:rPr>
        <w:t xml:space="preserve"> or facility systems</w:t>
      </w:r>
      <w:r w:rsidRPr="00D04CC7">
        <w:rPr>
          <w:rFonts w:ascii="Arial" w:hAnsi="Arial" w:cs="Arial"/>
        </w:rPr>
        <w:t xml:space="preserve"> </w:t>
      </w:r>
      <w:r w:rsidR="00106415">
        <w:rPr>
          <w:rFonts w:ascii="Arial" w:hAnsi="Arial" w:cs="Arial"/>
        </w:rPr>
        <w:t xml:space="preserve">located </w:t>
      </w:r>
      <w:r w:rsidRPr="00D04CC7">
        <w:rPr>
          <w:rFonts w:ascii="Arial" w:hAnsi="Arial" w:cs="Arial"/>
        </w:rPr>
        <w:t>on</w:t>
      </w:r>
      <w:r w:rsidR="00106415">
        <w:rPr>
          <w:rFonts w:ascii="Arial" w:hAnsi="Arial" w:cs="Arial"/>
        </w:rPr>
        <w:t xml:space="preserve"> all</w:t>
      </w:r>
      <w:r w:rsidRPr="00D04CC7">
        <w:rPr>
          <w:rFonts w:ascii="Arial" w:hAnsi="Arial" w:cs="Arial"/>
        </w:rPr>
        <w:t xml:space="preserve"> Texas Instruments</w:t>
      </w:r>
      <w:r w:rsidR="00106415">
        <w:rPr>
          <w:rFonts w:ascii="Arial" w:hAnsi="Arial" w:cs="Arial"/>
        </w:rPr>
        <w:t xml:space="preserve"> Incorporated</w:t>
      </w:r>
      <w:r w:rsidRPr="00D04CC7">
        <w:rPr>
          <w:rFonts w:ascii="Arial" w:hAnsi="Arial" w:cs="Arial"/>
        </w:rPr>
        <w:t xml:space="preserve"> (TI) </w:t>
      </w:r>
      <w:r w:rsidR="009A18DB">
        <w:rPr>
          <w:rFonts w:ascii="Arial" w:hAnsi="Arial" w:cs="Arial"/>
        </w:rPr>
        <w:t>sites.</w:t>
      </w:r>
      <w:r w:rsidR="00C46399">
        <w:rPr>
          <w:rFonts w:ascii="Arial" w:hAnsi="Arial" w:cs="Arial"/>
        </w:rPr>
        <w:t xml:space="preserve"> </w:t>
      </w:r>
    </w:p>
    <w:p w14:paraId="44336B02" w14:textId="77777777" w:rsidR="004E3993" w:rsidRDefault="004E3993"/>
    <w:p w14:paraId="44336B03" w14:textId="77777777" w:rsidR="004E3993" w:rsidRDefault="004E3993" w:rsidP="00C83E85">
      <w:pPr>
        <w:pStyle w:val="Heading1"/>
      </w:pPr>
      <w:bookmarkStart w:id="3" w:name="_Toc310781374"/>
      <w:bookmarkStart w:id="4" w:name="_Toc387670789"/>
      <w:bookmarkStart w:id="5" w:name="_Toc423602835"/>
      <w:r>
        <w:t>SCOPE</w:t>
      </w:r>
      <w:bookmarkEnd w:id="3"/>
      <w:bookmarkEnd w:id="4"/>
      <w:bookmarkEnd w:id="5"/>
    </w:p>
    <w:p w14:paraId="44336B04" w14:textId="1925027F" w:rsidR="00F97ACE" w:rsidRDefault="004E3993" w:rsidP="00C83E85">
      <w:pPr>
        <w:pStyle w:val="BodyTextIndent"/>
        <w:ind w:left="720"/>
        <w:rPr>
          <w:rFonts w:ascii="Arial" w:hAnsi="Arial" w:cs="Arial"/>
        </w:rPr>
      </w:pPr>
      <w:r w:rsidRPr="00C1379B">
        <w:rPr>
          <w:rFonts w:ascii="Arial" w:hAnsi="Arial" w:cs="Arial"/>
        </w:rPr>
        <w:t xml:space="preserve">The provisions of this </w:t>
      </w:r>
      <w:r w:rsidRPr="00012E28">
        <w:rPr>
          <w:rFonts w:ascii="Arial" w:hAnsi="Arial" w:cs="Arial"/>
        </w:rPr>
        <w:t>standard</w:t>
      </w:r>
      <w:r w:rsidRPr="00C1379B">
        <w:rPr>
          <w:rFonts w:ascii="Arial" w:hAnsi="Arial" w:cs="Arial"/>
        </w:rPr>
        <w:t xml:space="preserve"> apply to</w:t>
      </w:r>
      <w:r w:rsidR="000A5FA6">
        <w:rPr>
          <w:rFonts w:ascii="Arial" w:hAnsi="Arial" w:cs="Arial"/>
        </w:rPr>
        <w:t xml:space="preserve"> </w:t>
      </w:r>
      <w:r w:rsidR="00106415">
        <w:rPr>
          <w:rFonts w:ascii="Arial" w:hAnsi="Arial" w:cs="Arial"/>
        </w:rPr>
        <w:t xml:space="preserve">all </w:t>
      </w:r>
      <w:r w:rsidR="00C46399">
        <w:rPr>
          <w:rFonts w:ascii="Arial" w:hAnsi="Arial" w:cs="Arial"/>
        </w:rPr>
        <w:t xml:space="preserve">ESH-related </w:t>
      </w:r>
      <w:r w:rsidR="004B3273">
        <w:rPr>
          <w:rFonts w:ascii="Arial" w:hAnsi="Arial" w:cs="Arial"/>
        </w:rPr>
        <w:t xml:space="preserve">inspections </w:t>
      </w:r>
      <w:r w:rsidR="00FD037E">
        <w:rPr>
          <w:rFonts w:ascii="Arial" w:hAnsi="Arial" w:cs="Arial"/>
        </w:rPr>
        <w:t>by Agencies</w:t>
      </w:r>
      <w:r w:rsidR="000A5FA6">
        <w:rPr>
          <w:rFonts w:ascii="Arial" w:hAnsi="Arial" w:cs="Arial"/>
        </w:rPr>
        <w:t xml:space="preserve"> and any </w:t>
      </w:r>
      <w:r w:rsidR="00FA74EE">
        <w:rPr>
          <w:rFonts w:ascii="Arial" w:hAnsi="Arial" w:cs="Arial"/>
        </w:rPr>
        <w:t xml:space="preserve">Agency findings </w:t>
      </w:r>
      <w:r w:rsidR="000A5FA6">
        <w:rPr>
          <w:rFonts w:ascii="Arial" w:hAnsi="Arial" w:cs="Arial"/>
        </w:rPr>
        <w:t xml:space="preserve">resulting </w:t>
      </w:r>
      <w:r w:rsidR="00FA74EE">
        <w:rPr>
          <w:rFonts w:ascii="Arial" w:hAnsi="Arial" w:cs="Arial"/>
        </w:rPr>
        <w:t xml:space="preserve">in an </w:t>
      </w:r>
      <w:r w:rsidR="004B3273">
        <w:rPr>
          <w:rFonts w:ascii="Arial" w:hAnsi="Arial" w:cs="Arial"/>
        </w:rPr>
        <w:t>NOV</w:t>
      </w:r>
      <w:r w:rsidR="000A5FA6">
        <w:rPr>
          <w:rFonts w:ascii="Arial" w:hAnsi="Arial" w:cs="Arial"/>
        </w:rPr>
        <w:t xml:space="preserve">.  This </w:t>
      </w:r>
      <w:r w:rsidR="004B3273">
        <w:rPr>
          <w:rFonts w:ascii="Arial" w:hAnsi="Arial" w:cs="Arial"/>
        </w:rPr>
        <w:t xml:space="preserve">standard </w:t>
      </w:r>
      <w:r w:rsidR="000A5FA6">
        <w:rPr>
          <w:rFonts w:ascii="Arial" w:hAnsi="Arial" w:cs="Arial"/>
        </w:rPr>
        <w:t xml:space="preserve">also applies to any </w:t>
      </w:r>
      <w:r w:rsidR="002C2EE8" w:rsidRPr="00C1379B">
        <w:rPr>
          <w:rFonts w:ascii="Arial" w:hAnsi="Arial" w:cs="Arial"/>
        </w:rPr>
        <w:t xml:space="preserve">subsequent </w:t>
      </w:r>
      <w:r w:rsidR="004B3273">
        <w:rPr>
          <w:rFonts w:ascii="Arial" w:hAnsi="Arial" w:cs="Arial"/>
        </w:rPr>
        <w:t xml:space="preserve">negotiation or </w:t>
      </w:r>
      <w:r w:rsidR="002C2EE8" w:rsidRPr="00C1379B">
        <w:rPr>
          <w:rFonts w:ascii="Arial" w:hAnsi="Arial" w:cs="Arial"/>
        </w:rPr>
        <w:t>payment</w:t>
      </w:r>
      <w:r w:rsidR="002A237E">
        <w:rPr>
          <w:rFonts w:ascii="Arial" w:hAnsi="Arial" w:cs="Arial"/>
        </w:rPr>
        <w:t xml:space="preserve"> </w:t>
      </w:r>
      <w:r w:rsidR="002C2EE8" w:rsidRPr="00C1379B">
        <w:rPr>
          <w:rFonts w:ascii="Arial" w:hAnsi="Arial" w:cs="Arial"/>
        </w:rPr>
        <w:t>of fines or penalties</w:t>
      </w:r>
      <w:r w:rsidR="002A237E">
        <w:rPr>
          <w:rFonts w:ascii="Arial" w:hAnsi="Arial" w:cs="Arial"/>
        </w:rPr>
        <w:t xml:space="preserve"> or corrective actions</w:t>
      </w:r>
      <w:r w:rsidR="002C2EE8" w:rsidRPr="00C1379B">
        <w:rPr>
          <w:rFonts w:ascii="Arial" w:hAnsi="Arial" w:cs="Arial"/>
        </w:rPr>
        <w:t>.</w:t>
      </w:r>
      <w:r w:rsidR="00B25A9C">
        <w:rPr>
          <w:rFonts w:ascii="Arial" w:hAnsi="Arial" w:cs="Arial"/>
        </w:rPr>
        <w:t xml:space="preserve">  </w:t>
      </w:r>
      <w:r w:rsidR="00C46399">
        <w:rPr>
          <w:rFonts w:ascii="Arial" w:hAnsi="Arial" w:cs="Arial"/>
        </w:rPr>
        <w:t xml:space="preserve">This includes </w:t>
      </w:r>
      <w:r w:rsidR="00133042">
        <w:rPr>
          <w:rFonts w:ascii="Arial" w:hAnsi="Arial" w:cs="Arial"/>
        </w:rPr>
        <w:t xml:space="preserve">fire, </w:t>
      </w:r>
      <w:r w:rsidR="00C46399">
        <w:rPr>
          <w:rFonts w:ascii="Arial" w:hAnsi="Arial" w:cs="Arial"/>
        </w:rPr>
        <w:t>cafeteria and backflow prevention inspections</w:t>
      </w:r>
      <w:r w:rsidR="00C83E85">
        <w:rPr>
          <w:rFonts w:ascii="Arial" w:hAnsi="Arial" w:cs="Arial"/>
        </w:rPr>
        <w:t>;</w:t>
      </w:r>
      <w:r w:rsidR="00C46399">
        <w:rPr>
          <w:rFonts w:ascii="Arial" w:hAnsi="Arial" w:cs="Arial"/>
        </w:rPr>
        <w:t xml:space="preserve"> but does not include </w:t>
      </w:r>
      <w:r w:rsidR="00F94755" w:rsidRPr="00E17A33">
        <w:rPr>
          <w:rFonts w:ascii="Arial" w:hAnsi="Arial" w:cs="Arial"/>
        </w:rPr>
        <w:t>building, elevator or other facility inspections unless the findings result in a</w:t>
      </w:r>
      <w:r w:rsidR="003960C7">
        <w:rPr>
          <w:rFonts w:ascii="Arial" w:hAnsi="Arial" w:cs="Arial"/>
        </w:rPr>
        <w:t xml:space="preserve"> </w:t>
      </w:r>
      <w:r w:rsidR="00F94755" w:rsidRPr="00E17A33">
        <w:rPr>
          <w:rFonts w:ascii="Arial" w:hAnsi="Arial" w:cs="Arial"/>
        </w:rPr>
        <w:t>non-compliance to an ESH Requirement.</w:t>
      </w:r>
    </w:p>
    <w:p w14:paraId="44336B05" w14:textId="77777777" w:rsidR="00F97ACE" w:rsidRDefault="00F97ACE" w:rsidP="00C83E85">
      <w:pPr>
        <w:pStyle w:val="BodyTextIndent"/>
        <w:ind w:left="720"/>
        <w:rPr>
          <w:rFonts w:ascii="Arial" w:hAnsi="Arial" w:cs="Arial"/>
        </w:rPr>
      </w:pPr>
    </w:p>
    <w:p w14:paraId="44336B06" w14:textId="77777777" w:rsidR="002C2EE8" w:rsidRPr="00C1379B" w:rsidRDefault="00B25A9C" w:rsidP="00C83E85">
      <w:pPr>
        <w:pStyle w:val="BodyTextIndent"/>
        <w:ind w:left="720"/>
        <w:rPr>
          <w:rFonts w:ascii="Arial" w:hAnsi="Arial" w:cs="Arial"/>
        </w:rPr>
      </w:pPr>
      <w:r>
        <w:rPr>
          <w:rFonts w:ascii="Arial" w:hAnsi="Arial" w:cs="Arial"/>
        </w:rPr>
        <w:t xml:space="preserve">This </w:t>
      </w:r>
      <w:r w:rsidR="002A237E">
        <w:rPr>
          <w:rFonts w:ascii="Arial" w:hAnsi="Arial" w:cs="Arial"/>
        </w:rPr>
        <w:t xml:space="preserve">standard </w:t>
      </w:r>
      <w:r>
        <w:rPr>
          <w:rFonts w:ascii="Arial" w:hAnsi="Arial" w:cs="Arial"/>
        </w:rPr>
        <w:t xml:space="preserve">does not apply to </w:t>
      </w:r>
      <w:r w:rsidR="009B3A72">
        <w:rPr>
          <w:rFonts w:ascii="Arial" w:hAnsi="Arial" w:cs="Arial"/>
        </w:rPr>
        <w:t xml:space="preserve">noncompliance, </w:t>
      </w:r>
      <w:r w:rsidR="002A237E">
        <w:rPr>
          <w:rFonts w:ascii="Arial" w:hAnsi="Arial" w:cs="Arial"/>
        </w:rPr>
        <w:t>findings</w:t>
      </w:r>
      <w:r w:rsidR="009B3A72">
        <w:rPr>
          <w:rFonts w:ascii="Arial" w:hAnsi="Arial" w:cs="Arial"/>
        </w:rPr>
        <w:t>,</w:t>
      </w:r>
      <w:r w:rsidR="002A237E">
        <w:rPr>
          <w:rFonts w:ascii="Arial" w:hAnsi="Arial" w:cs="Arial"/>
        </w:rPr>
        <w:t xml:space="preserve"> or areas of concern that are discovered as a result of </w:t>
      </w:r>
      <w:r>
        <w:rPr>
          <w:rFonts w:ascii="Arial" w:hAnsi="Arial" w:cs="Arial"/>
        </w:rPr>
        <w:t>internal TI assessments</w:t>
      </w:r>
      <w:r w:rsidR="00952EDD">
        <w:rPr>
          <w:rFonts w:ascii="Arial" w:hAnsi="Arial" w:cs="Arial"/>
        </w:rPr>
        <w:t>,</w:t>
      </w:r>
      <w:r>
        <w:rPr>
          <w:rFonts w:ascii="Arial" w:hAnsi="Arial" w:cs="Arial"/>
        </w:rPr>
        <w:t xml:space="preserve"> audits, </w:t>
      </w:r>
      <w:r w:rsidR="00817E2C">
        <w:rPr>
          <w:rFonts w:ascii="Arial" w:hAnsi="Arial" w:cs="Arial"/>
        </w:rPr>
        <w:t>investigations</w:t>
      </w:r>
      <w:r w:rsidR="00952EDD">
        <w:rPr>
          <w:rFonts w:ascii="Arial" w:hAnsi="Arial" w:cs="Arial"/>
        </w:rPr>
        <w:t>,</w:t>
      </w:r>
      <w:r w:rsidR="00817E2C">
        <w:rPr>
          <w:rFonts w:ascii="Arial" w:hAnsi="Arial" w:cs="Arial"/>
        </w:rPr>
        <w:t xml:space="preserve"> or </w:t>
      </w:r>
      <w:r w:rsidR="00952EDD">
        <w:rPr>
          <w:rFonts w:ascii="Arial" w:hAnsi="Arial" w:cs="Arial"/>
        </w:rPr>
        <w:t>other internal actions</w:t>
      </w:r>
      <w:r w:rsidR="009B3A72">
        <w:rPr>
          <w:rFonts w:ascii="Arial" w:hAnsi="Arial" w:cs="Arial"/>
        </w:rPr>
        <w:t xml:space="preserve"> </w:t>
      </w:r>
      <w:r>
        <w:rPr>
          <w:rFonts w:ascii="Arial" w:hAnsi="Arial" w:cs="Arial"/>
        </w:rPr>
        <w:t xml:space="preserve">or </w:t>
      </w:r>
      <w:r w:rsidRPr="00DC035C">
        <w:rPr>
          <w:rFonts w:ascii="Arial" w:hAnsi="Arial" w:cs="Arial"/>
        </w:rPr>
        <w:t xml:space="preserve">external audits </w:t>
      </w:r>
      <w:r w:rsidR="00952EDD" w:rsidRPr="00DC035C">
        <w:rPr>
          <w:rFonts w:ascii="Arial" w:hAnsi="Arial" w:cs="Arial"/>
        </w:rPr>
        <w:t xml:space="preserve">conducted by </w:t>
      </w:r>
      <w:r w:rsidR="00C75832" w:rsidRPr="00DC035C">
        <w:rPr>
          <w:rFonts w:ascii="Arial" w:hAnsi="Arial" w:cs="Arial"/>
        </w:rPr>
        <w:t>customers</w:t>
      </w:r>
      <w:r w:rsidR="00C46399">
        <w:rPr>
          <w:rFonts w:ascii="Arial" w:hAnsi="Arial" w:cs="Arial"/>
        </w:rPr>
        <w:t>, insurance agencies</w:t>
      </w:r>
      <w:r w:rsidR="00C75832" w:rsidRPr="00DC035C">
        <w:rPr>
          <w:rFonts w:ascii="Arial" w:hAnsi="Arial" w:cs="Arial"/>
        </w:rPr>
        <w:t xml:space="preserve"> or </w:t>
      </w:r>
      <w:r w:rsidR="00952EDD" w:rsidRPr="00DC035C">
        <w:rPr>
          <w:rFonts w:ascii="Arial" w:hAnsi="Arial" w:cs="Arial"/>
        </w:rPr>
        <w:t>standards verification entities</w:t>
      </w:r>
      <w:r>
        <w:rPr>
          <w:rFonts w:ascii="Arial" w:hAnsi="Arial" w:cs="Arial"/>
        </w:rPr>
        <w:t>.</w:t>
      </w:r>
      <w:r w:rsidR="00E068EF" w:rsidRPr="00E068EF">
        <w:t xml:space="preserve"> </w:t>
      </w:r>
      <w:r w:rsidR="00E068EF" w:rsidRPr="00E068EF">
        <w:rPr>
          <w:rFonts w:ascii="Arial" w:hAnsi="Arial" w:cs="Arial"/>
        </w:rPr>
        <w:t xml:space="preserve">However, if an internal </w:t>
      </w:r>
      <w:r w:rsidR="00E068EF">
        <w:rPr>
          <w:rFonts w:ascii="Arial" w:hAnsi="Arial" w:cs="Arial"/>
        </w:rPr>
        <w:t>assessment</w:t>
      </w:r>
      <w:r w:rsidR="00E068EF" w:rsidRPr="00E068EF">
        <w:rPr>
          <w:rFonts w:ascii="Arial" w:hAnsi="Arial" w:cs="Arial"/>
        </w:rPr>
        <w:t xml:space="preserve"> or inspection </w:t>
      </w:r>
      <w:r w:rsidR="00F97ACE">
        <w:rPr>
          <w:rFonts w:ascii="Arial" w:hAnsi="Arial" w:cs="Arial"/>
        </w:rPr>
        <w:t>indicates</w:t>
      </w:r>
      <w:r w:rsidR="00F97ACE" w:rsidRPr="00E068EF">
        <w:rPr>
          <w:rFonts w:ascii="Arial" w:hAnsi="Arial" w:cs="Arial"/>
        </w:rPr>
        <w:t xml:space="preserve"> </w:t>
      </w:r>
      <w:r w:rsidR="00E068EF" w:rsidRPr="00E068EF">
        <w:rPr>
          <w:rFonts w:ascii="Arial" w:hAnsi="Arial" w:cs="Arial"/>
        </w:rPr>
        <w:t xml:space="preserve">a </w:t>
      </w:r>
      <w:r w:rsidR="00F97ACE">
        <w:rPr>
          <w:rFonts w:ascii="Arial" w:hAnsi="Arial" w:cs="Arial"/>
        </w:rPr>
        <w:t xml:space="preserve">noncompliance </w:t>
      </w:r>
      <w:r w:rsidR="00E068EF" w:rsidRPr="00E068EF">
        <w:rPr>
          <w:rFonts w:ascii="Arial" w:hAnsi="Arial" w:cs="Arial"/>
        </w:rPr>
        <w:t>finding that is required to</w:t>
      </w:r>
      <w:r w:rsidR="00BA721A">
        <w:rPr>
          <w:rFonts w:ascii="Arial" w:hAnsi="Arial" w:cs="Arial"/>
        </w:rPr>
        <w:t xml:space="preserve"> be</w:t>
      </w:r>
      <w:r w:rsidR="00E068EF" w:rsidRPr="00E068EF">
        <w:rPr>
          <w:rFonts w:ascii="Arial" w:hAnsi="Arial" w:cs="Arial"/>
        </w:rPr>
        <w:t xml:space="preserve"> report</w:t>
      </w:r>
      <w:r w:rsidR="00BA721A">
        <w:rPr>
          <w:rFonts w:ascii="Arial" w:hAnsi="Arial" w:cs="Arial"/>
        </w:rPr>
        <w:t>ed</w:t>
      </w:r>
      <w:r w:rsidR="00E068EF" w:rsidRPr="00E068EF">
        <w:rPr>
          <w:rFonts w:ascii="Arial" w:hAnsi="Arial" w:cs="Arial"/>
        </w:rPr>
        <w:t xml:space="preserve"> to an A</w:t>
      </w:r>
      <w:r w:rsidR="00E068EF">
        <w:rPr>
          <w:rFonts w:ascii="Arial" w:hAnsi="Arial" w:cs="Arial"/>
        </w:rPr>
        <w:t>gency</w:t>
      </w:r>
      <w:r w:rsidR="004B3273">
        <w:rPr>
          <w:rFonts w:ascii="Arial" w:hAnsi="Arial" w:cs="Arial"/>
        </w:rPr>
        <w:t xml:space="preserve"> and a NOV results from the reported occurrence</w:t>
      </w:r>
      <w:r w:rsidR="00E068EF" w:rsidRPr="00E068EF">
        <w:rPr>
          <w:rFonts w:ascii="Arial" w:hAnsi="Arial" w:cs="Arial"/>
        </w:rPr>
        <w:t xml:space="preserve">, then the process outlined in this document </w:t>
      </w:r>
      <w:r w:rsidR="00D51FE4">
        <w:rPr>
          <w:rFonts w:ascii="Arial" w:hAnsi="Arial" w:cs="Arial"/>
        </w:rPr>
        <w:t>shall</w:t>
      </w:r>
      <w:r w:rsidR="00E068EF" w:rsidRPr="00E068EF">
        <w:rPr>
          <w:rFonts w:ascii="Arial" w:hAnsi="Arial" w:cs="Arial"/>
        </w:rPr>
        <w:t xml:space="preserve"> be followed.</w:t>
      </w:r>
      <w:r w:rsidR="009A18DB" w:rsidRPr="009A18DB">
        <w:rPr>
          <w:rFonts w:ascii="Arial" w:hAnsi="Arial" w:cs="Arial"/>
        </w:rPr>
        <w:t xml:space="preserve"> </w:t>
      </w:r>
    </w:p>
    <w:p w14:paraId="44336B07" w14:textId="77777777" w:rsidR="002C2EE8" w:rsidRPr="00C1379B" w:rsidRDefault="002C2EE8" w:rsidP="00C1379B">
      <w:pPr>
        <w:pStyle w:val="BodyTextIndent"/>
        <w:ind w:left="450"/>
        <w:rPr>
          <w:rFonts w:ascii="Arial" w:hAnsi="Arial" w:cs="Arial"/>
        </w:rPr>
      </w:pPr>
    </w:p>
    <w:p w14:paraId="44336B08" w14:textId="7431B65B" w:rsidR="0016668B" w:rsidRDefault="004E3993" w:rsidP="00C83E85">
      <w:pPr>
        <w:pStyle w:val="Heading1"/>
      </w:pPr>
      <w:bookmarkStart w:id="6" w:name="_Toc387670790"/>
      <w:bookmarkStart w:id="7" w:name="_Toc423602836"/>
      <w:bookmarkStart w:id="8" w:name="_Toc310781375"/>
      <w:r>
        <w:t>reference document</w:t>
      </w:r>
      <w:bookmarkEnd w:id="6"/>
      <w:bookmarkEnd w:id="7"/>
      <w:r w:rsidR="00C83E85">
        <w:t>S</w:t>
      </w:r>
    </w:p>
    <w:p w14:paraId="44336B09" w14:textId="77777777" w:rsidR="00AD3DC7" w:rsidRDefault="00D45731" w:rsidP="00C83E85">
      <w:pPr>
        <w:ind w:left="720"/>
        <w:rPr>
          <w:rFonts w:ascii="Arial" w:hAnsi="Arial" w:cs="Arial"/>
        </w:rPr>
      </w:pPr>
      <w:bookmarkStart w:id="9" w:name="_Toc327794628"/>
      <w:bookmarkEnd w:id="8"/>
      <w:r w:rsidRPr="00D45731">
        <w:rPr>
          <w:rFonts w:ascii="Arial" w:hAnsi="Arial" w:cs="Arial"/>
        </w:rPr>
        <w:t>TI Standard Policy and Procedure (SP&amp;P) 04-04-01: "Environmental, Health and Safety</w:t>
      </w:r>
      <w:bookmarkEnd w:id="9"/>
      <w:r w:rsidRPr="00D45731">
        <w:rPr>
          <w:rFonts w:ascii="Arial" w:hAnsi="Arial" w:cs="Arial"/>
        </w:rPr>
        <w:t>”</w:t>
      </w:r>
    </w:p>
    <w:p w14:paraId="44336B0A" w14:textId="77777777" w:rsidR="004E3993" w:rsidRPr="00F42432" w:rsidRDefault="004E3993" w:rsidP="00F42432"/>
    <w:bookmarkStart w:id="10" w:name="_Toc310781377"/>
    <w:bookmarkStart w:id="11" w:name="_Toc310923113"/>
    <w:bookmarkStart w:id="12" w:name="_Toc310923242"/>
    <w:bookmarkStart w:id="13" w:name="_Toc310923323"/>
    <w:bookmarkStart w:id="14" w:name="_Toc310781378"/>
    <w:bookmarkStart w:id="15" w:name="_Toc310923114"/>
    <w:bookmarkStart w:id="16" w:name="_Toc310923243"/>
    <w:bookmarkStart w:id="17" w:name="_Toc310923324"/>
    <w:bookmarkStart w:id="18" w:name="_Toc310781384"/>
    <w:bookmarkStart w:id="19" w:name="_Toc387670791"/>
    <w:bookmarkStart w:id="20" w:name="_Toc423602837"/>
    <w:bookmarkEnd w:id="10"/>
    <w:bookmarkEnd w:id="11"/>
    <w:bookmarkEnd w:id="12"/>
    <w:bookmarkEnd w:id="13"/>
    <w:bookmarkEnd w:id="14"/>
    <w:bookmarkEnd w:id="15"/>
    <w:bookmarkEnd w:id="16"/>
    <w:bookmarkEnd w:id="17"/>
    <w:p w14:paraId="44336B0B" w14:textId="45533D85" w:rsidR="003C5DE8" w:rsidRDefault="00602774" w:rsidP="00C83E85">
      <w:pPr>
        <w:pStyle w:val="Heading1"/>
      </w:pPr>
      <w:r>
        <w:fldChar w:fldCharType="begin"/>
      </w:r>
      <w:r w:rsidR="003502F8">
        <w:instrText>HYPERLINK "https://sps01.itg.ti.com/sites/wwf/esh/standards/Knowledge_Bank/00.01.xlsx"</w:instrText>
      </w:r>
      <w:r>
        <w:fldChar w:fldCharType="separate"/>
      </w:r>
      <w:r w:rsidR="004E3993" w:rsidRPr="00602774">
        <w:rPr>
          <w:rStyle w:val="Hyperlink"/>
        </w:rPr>
        <w:t>Definitions</w:t>
      </w:r>
      <w:bookmarkEnd w:id="18"/>
      <w:bookmarkEnd w:id="19"/>
      <w:bookmarkEnd w:id="20"/>
      <w:r>
        <w:fldChar w:fldCharType="end"/>
      </w:r>
      <w:bookmarkStart w:id="21" w:name="_GoBack"/>
      <w:bookmarkEnd w:id="21"/>
      <w:r w:rsidR="00297439">
        <w:t xml:space="preserve"> </w:t>
      </w:r>
    </w:p>
    <w:p w14:paraId="44336B11" w14:textId="77777777" w:rsidR="005C3B23" w:rsidRPr="000E27F8" w:rsidRDefault="005C3B23" w:rsidP="00F83035">
      <w:pPr>
        <w:pStyle w:val="Heading3"/>
      </w:pPr>
      <w:bookmarkStart w:id="22" w:name="_Toc122257103"/>
      <w:bookmarkStart w:id="23" w:name="_Toc124145567"/>
      <w:bookmarkStart w:id="24" w:name="_Toc124145689"/>
      <w:bookmarkStart w:id="25" w:name="_Toc128979414"/>
      <w:bookmarkStart w:id="26" w:name="_Toc130631590"/>
      <w:bookmarkStart w:id="27" w:name="_Toc122257104"/>
      <w:bookmarkStart w:id="28" w:name="_Toc124145568"/>
      <w:bookmarkStart w:id="29" w:name="_Toc124145690"/>
      <w:bookmarkStart w:id="30" w:name="_Toc128979415"/>
      <w:bookmarkStart w:id="31" w:name="_Toc130631591"/>
      <w:bookmarkEnd w:id="22"/>
      <w:bookmarkEnd w:id="23"/>
      <w:bookmarkEnd w:id="24"/>
      <w:bookmarkEnd w:id="25"/>
      <w:bookmarkEnd w:id="26"/>
      <w:bookmarkEnd w:id="27"/>
      <w:bookmarkEnd w:id="28"/>
      <w:bookmarkEnd w:id="29"/>
      <w:bookmarkEnd w:id="30"/>
      <w:bookmarkEnd w:id="31"/>
    </w:p>
    <w:p w14:paraId="44336B12" w14:textId="77777777" w:rsidR="00E17A33" w:rsidRDefault="00E17A33" w:rsidP="00297439">
      <w:pPr>
        <w:pStyle w:val="Heading1"/>
      </w:pPr>
      <w:bookmarkStart w:id="32" w:name="_Toc423602842"/>
      <w:bookmarkStart w:id="33" w:name="_Toc387670795"/>
      <w:bookmarkStart w:id="34" w:name="_Toc310781385"/>
      <w:r>
        <w:t>REQUIREMENTS</w:t>
      </w:r>
      <w:bookmarkEnd w:id="32"/>
    </w:p>
    <w:p w14:paraId="44336B13" w14:textId="3BB2DDFF" w:rsidR="004B1BAE" w:rsidRPr="00F70D14" w:rsidRDefault="003C1F66" w:rsidP="00C767B5">
      <w:pPr>
        <w:pStyle w:val="Heading2"/>
      </w:pPr>
      <w:bookmarkStart w:id="35" w:name="_Toc423602843"/>
      <w:r>
        <w:t>N</w:t>
      </w:r>
      <w:r w:rsidR="007564FD">
        <w:t>otification of Inspections and Findings</w:t>
      </w:r>
      <w:bookmarkEnd w:id="33"/>
      <w:bookmarkEnd w:id="35"/>
    </w:p>
    <w:p w14:paraId="44336B14" w14:textId="77777777" w:rsidR="000E27F8" w:rsidRDefault="00524AD9" w:rsidP="00C767B5">
      <w:pPr>
        <w:pStyle w:val="Heading2"/>
        <w:numPr>
          <w:ilvl w:val="2"/>
          <w:numId w:val="21"/>
        </w:numPr>
      </w:pPr>
      <w:bookmarkStart w:id="36" w:name="_Toc310406362"/>
      <w:bookmarkStart w:id="37" w:name="_Toc310781425"/>
      <w:bookmarkStart w:id="38" w:name="_Toc310923211"/>
      <w:bookmarkStart w:id="39" w:name="_Toc310923290"/>
      <w:bookmarkStart w:id="40" w:name="_Toc310923371"/>
      <w:bookmarkStart w:id="41" w:name="_Toc310406363"/>
      <w:bookmarkStart w:id="42" w:name="_Toc310781426"/>
      <w:bookmarkStart w:id="43" w:name="_Toc310923212"/>
      <w:bookmarkStart w:id="44" w:name="_Toc310923291"/>
      <w:bookmarkStart w:id="45" w:name="_Toc310923372"/>
      <w:bookmarkStart w:id="46" w:name="_Toc310406364"/>
      <w:bookmarkStart w:id="47" w:name="_Toc310781427"/>
      <w:bookmarkStart w:id="48" w:name="_Toc310923213"/>
      <w:bookmarkStart w:id="49" w:name="_Toc310923292"/>
      <w:bookmarkStart w:id="50" w:name="_Toc310923373"/>
      <w:bookmarkStart w:id="51" w:name="_Toc310406365"/>
      <w:bookmarkStart w:id="52" w:name="_Toc310781428"/>
      <w:bookmarkStart w:id="53" w:name="_Toc310923214"/>
      <w:bookmarkStart w:id="54" w:name="_Toc310923293"/>
      <w:bookmarkStart w:id="55" w:name="_Toc310923374"/>
      <w:bookmarkStart w:id="56" w:name="_Toc310406366"/>
      <w:bookmarkStart w:id="57" w:name="_Toc310781429"/>
      <w:bookmarkStart w:id="58" w:name="_Toc310923215"/>
      <w:bookmarkStart w:id="59" w:name="_Toc310923294"/>
      <w:bookmarkStart w:id="60" w:name="_Toc310923375"/>
      <w:bookmarkStart w:id="61" w:name="_Toc310406367"/>
      <w:bookmarkStart w:id="62" w:name="_Toc310781430"/>
      <w:bookmarkStart w:id="63" w:name="_Toc310923216"/>
      <w:bookmarkStart w:id="64" w:name="_Toc310923295"/>
      <w:bookmarkStart w:id="65" w:name="_Toc310923376"/>
      <w:bookmarkStart w:id="66" w:name="_Toc310406368"/>
      <w:bookmarkStart w:id="67" w:name="_Toc310781431"/>
      <w:bookmarkStart w:id="68" w:name="_Toc310923217"/>
      <w:bookmarkStart w:id="69" w:name="_Toc310923296"/>
      <w:bookmarkStart w:id="70" w:name="_Toc310923377"/>
      <w:bookmarkStart w:id="71" w:name="_Toc310406369"/>
      <w:bookmarkStart w:id="72" w:name="_Toc310781432"/>
      <w:bookmarkStart w:id="73" w:name="_Toc310923218"/>
      <w:bookmarkStart w:id="74" w:name="_Toc310923297"/>
      <w:bookmarkStart w:id="75" w:name="_Toc310923378"/>
      <w:bookmarkStart w:id="76" w:name="_Toc310406370"/>
      <w:bookmarkStart w:id="77" w:name="_Toc310781433"/>
      <w:bookmarkStart w:id="78" w:name="_Toc310923219"/>
      <w:bookmarkStart w:id="79" w:name="_Toc310923298"/>
      <w:bookmarkStart w:id="80" w:name="_Toc310923379"/>
      <w:bookmarkStart w:id="81" w:name="_Toc310406371"/>
      <w:bookmarkStart w:id="82" w:name="_Toc310781434"/>
      <w:bookmarkStart w:id="83" w:name="_Toc310923220"/>
      <w:bookmarkStart w:id="84" w:name="_Toc310923299"/>
      <w:bookmarkStart w:id="85" w:name="_Toc310923380"/>
      <w:bookmarkStart w:id="86" w:name="_Toc310406372"/>
      <w:bookmarkStart w:id="87" w:name="_Toc310781435"/>
      <w:bookmarkStart w:id="88" w:name="_Toc310923221"/>
      <w:bookmarkStart w:id="89" w:name="_Toc310923300"/>
      <w:bookmarkStart w:id="90" w:name="_Toc310923381"/>
      <w:bookmarkStart w:id="91" w:name="_Toc310406373"/>
      <w:bookmarkStart w:id="92" w:name="_Toc310781436"/>
      <w:bookmarkStart w:id="93" w:name="_Toc310923222"/>
      <w:bookmarkStart w:id="94" w:name="_Toc310923301"/>
      <w:bookmarkStart w:id="95" w:name="_Toc310923382"/>
      <w:bookmarkStart w:id="96" w:name="_Toc310406374"/>
      <w:bookmarkStart w:id="97" w:name="_Toc310781437"/>
      <w:bookmarkStart w:id="98" w:name="_Toc310923223"/>
      <w:bookmarkStart w:id="99" w:name="_Toc310923302"/>
      <w:bookmarkStart w:id="100" w:name="_Toc310923383"/>
      <w:bookmarkStart w:id="101" w:name="_Toc310406375"/>
      <w:bookmarkStart w:id="102" w:name="_Toc310781438"/>
      <w:bookmarkStart w:id="103" w:name="_Toc310923224"/>
      <w:bookmarkStart w:id="104" w:name="_Toc310923303"/>
      <w:bookmarkStart w:id="105" w:name="_Toc310923384"/>
      <w:bookmarkStart w:id="106" w:name="_Toc310406376"/>
      <w:bookmarkStart w:id="107" w:name="_Toc310781439"/>
      <w:bookmarkStart w:id="108" w:name="_Toc310923225"/>
      <w:bookmarkStart w:id="109" w:name="_Toc310923304"/>
      <w:bookmarkStart w:id="110" w:name="_Toc310923385"/>
      <w:bookmarkStart w:id="111" w:name="_Toc310406377"/>
      <w:bookmarkStart w:id="112" w:name="_Toc310781440"/>
      <w:bookmarkStart w:id="113" w:name="_Toc310923226"/>
      <w:bookmarkStart w:id="114" w:name="_Toc310923305"/>
      <w:bookmarkStart w:id="115" w:name="_Toc310923386"/>
      <w:bookmarkStart w:id="116" w:name="_Toc310406378"/>
      <w:bookmarkStart w:id="117" w:name="_Toc310781441"/>
      <w:bookmarkStart w:id="118" w:name="_Toc310923227"/>
      <w:bookmarkStart w:id="119" w:name="_Toc310923306"/>
      <w:bookmarkStart w:id="120" w:name="_Toc310923387"/>
      <w:bookmarkStart w:id="121" w:name="_Toc310406379"/>
      <w:bookmarkStart w:id="122" w:name="_Toc310781442"/>
      <w:bookmarkStart w:id="123" w:name="_Toc310923228"/>
      <w:bookmarkStart w:id="124" w:name="_Toc310923307"/>
      <w:bookmarkStart w:id="125" w:name="_Toc310923388"/>
      <w:bookmarkStart w:id="126" w:name="_Toc310406380"/>
      <w:bookmarkStart w:id="127" w:name="_Toc310781443"/>
      <w:bookmarkStart w:id="128" w:name="_Toc310923229"/>
      <w:bookmarkStart w:id="129" w:name="_Toc310923308"/>
      <w:bookmarkStart w:id="130" w:name="_Toc310923389"/>
      <w:bookmarkStart w:id="131" w:name="_Toc310406381"/>
      <w:bookmarkStart w:id="132" w:name="_Toc310781444"/>
      <w:bookmarkStart w:id="133" w:name="_Toc310923230"/>
      <w:bookmarkStart w:id="134" w:name="_Toc310923309"/>
      <w:bookmarkStart w:id="135" w:name="_Toc310923390"/>
      <w:bookmarkStart w:id="136" w:name="_Toc310406382"/>
      <w:bookmarkStart w:id="137" w:name="_Toc310781445"/>
      <w:bookmarkStart w:id="138" w:name="_Toc310923231"/>
      <w:bookmarkStart w:id="139" w:name="_Toc310923310"/>
      <w:bookmarkStart w:id="140" w:name="_Toc310923391"/>
      <w:bookmarkStart w:id="141" w:name="_Toc310406383"/>
      <w:bookmarkStart w:id="142" w:name="_Toc310781446"/>
      <w:bookmarkStart w:id="143" w:name="_Toc310923232"/>
      <w:bookmarkStart w:id="144" w:name="_Toc310923311"/>
      <w:bookmarkStart w:id="145" w:name="_Toc310923392"/>
      <w:bookmarkStart w:id="146" w:name="_Toc310406384"/>
      <w:bookmarkStart w:id="147" w:name="_Toc310781447"/>
      <w:bookmarkStart w:id="148" w:name="_Toc310923233"/>
      <w:bookmarkStart w:id="149" w:name="_Toc310923312"/>
      <w:bookmarkStart w:id="150" w:name="_Toc310923393"/>
      <w:bookmarkStart w:id="151" w:name="_Toc310406385"/>
      <w:bookmarkStart w:id="152" w:name="_Toc310781448"/>
      <w:bookmarkStart w:id="153" w:name="_Toc310923234"/>
      <w:bookmarkStart w:id="154" w:name="_Toc310923313"/>
      <w:bookmarkStart w:id="155" w:name="_Toc310923394"/>
      <w:bookmarkStart w:id="156" w:name="_Toc387670796"/>
      <w:bookmarkStart w:id="157" w:name="_Toc387670857"/>
      <w:bookmarkStart w:id="158" w:name="_Toc403398000"/>
      <w:bookmarkStart w:id="159" w:name="_Toc423602844"/>
      <w:bookmarkStart w:id="160" w:name="_Toc524336029"/>
      <w:bookmarkStart w:id="161" w:name="_Toc524336236"/>
      <w:bookmarkStart w:id="162" w:name="_Toc524347347"/>
      <w:bookmarkStart w:id="163" w:name="_Toc310781449"/>
      <w:bookmarkEnd w:id="3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N</w:t>
      </w:r>
      <w:r w:rsidR="00510A74" w:rsidRPr="00C95B9C">
        <w:t>otification of Inspection</w:t>
      </w:r>
      <w:bookmarkEnd w:id="156"/>
      <w:bookmarkEnd w:id="157"/>
      <w:bookmarkEnd w:id="158"/>
      <w:bookmarkEnd w:id="159"/>
    </w:p>
    <w:p w14:paraId="44336B15" w14:textId="7F9E70D7" w:rsidR="004A3514" w:rsidRDefault="00524AD9" w:rsidP="00C767B5">
      <w:pPr>
        <w:pStyle w:val="Heading2"/>
        <w:numPr>
          <w:ilvl w:val="3"/>
          <w:numId w:val="21"/>
        </w:numPr>
      </w:pPr>
      <w:bookmarkStart w:id="164" w:name="_Toc403398001"/>
      <w:bookmarkStart w:id="165" w:name="_Toc423602845"/>
      <w:bookmarkStart w:id="166" w:name="_Toc387670797"/>
      <w:bookmarkStart w:id="167" w:name="_Toc387670858"/>
      <w:r>
        <w:lastRenderedPageBreak/>
        <w:t xml:space="preserve">Upon notice of an upcoming Agency inspection, a </w:t>
      </w:r>
      <w:r w:rsidR="00156DC2" w:rsidRPr="00156DC2">
        <w:t>Site Managing Director</w:t>
      </w:r>
      <w:r w:rsidR="00136E54">
        <w:t xml:space="preserve">, </w:t>
      </w:r>
      <w:r w:rsidR="00156DC2" w:rsidRPr="00156DC2">
        <w:t xml:space="preserve">Facilities </w:t>
      </w:r>
      <w:r w:rsidR="00156DC2" w:rsidRPr="00510A74">
        <w:t>Manager</w:t>
      </w:r>
      <w:r w:rsidR="00136E54">
        <w:t xml:space="preserve">, or </w:t>
      </w:r>
      <w:r w:rsidR="00CC2954">
        <w:t>designee</w:t>
      </w:r>
      <w:r w:rsidR="00156DC2" w:rsidRPr="00510A74">
        <w:t xml:space="preserve"> shal</w:t>
      </w:r>
      <w:r w:rsidR="00510A74">
        <w:t xml:space="preserve">l </w:t>
      </w:r>
      <w:r w:rsidR="00614515">
        <w:t xml:space="preserve">complete the </w:t>
      </w:r>
      <w:r w:rsidR="000B67BE" w:rsidRPr="00CC2954">
        <w:rPr>
          <w:rFonts w:ascii="Times New Roman" w:hAnsi="Times New Roman" w:cs="Times New Roman"/>
          <w:i/>
        </w:rPr>
        <w:t xml:space="preserve">Appendix A: Notification Forms - </w:t>
      </w:r>
      <w:r w:rsidR="00614515" w:rsidRPr="00CC2954">
        <w:rPr>
          <w:rFonts w:ascii="Times New Roman" w:hAnsi="Times New Roman" w:cs="Times New Roman"/>
          <w:i/>
        </w:rPr>
        <w:t>Inspection Notification Information</w:t>
      </w:r>
      <w:r w:rsidR="00614515">
        <w:t xml:space="preserve"> and send by email to </w:t>
      </w:r>
      <w:r w:rsidR="000B67BE">
        <w:t>the WWESH Director and reports</w:t>
      </w:r>
      <w:r w:rsidR="000B67BE" w:rsidRPr="000B67BE">
        <w:t xml:space="preserve"> </w:t>
      </w:r>
      <w:r w:rsidR="000B67BE">
        <w:t xml:space="preserve">via broadcast email ID: </w:t>
      </w:r>
      <w:r w:rsidR="004C0F4E" w:rsidRPr="003960C7">
        <w:rPr>
          <w:i/>
        </w:rPr>
        <w:t>r</w:t>
      </w:r>
      <w:r w:rsidR="000B67BE" w:rsidRPr="003960C7">
        <w:rPr>
          <w:i/>
        </w:rPr>
        <w:t>egulatory_inspection@list.ti.com</w:t>
      </w:r>
      <w:r w:rsidR="00245F84">
        <w:t>.</w:t>
      </w:r>
      <w:bookmarkEnd w:id="164"/>
      <w:bookmarkEnd w:id="165"/>
      <w:r w:rsidR="00614515">
        <w:t xml:space="preserve"> </w:t>
      </w:r>
      <w:bookmarkEnd w:id="166"/>
      <w:bookmarkEnd w:id="167"/>
    </w:p>
    <w:p w14:paraId="44336B16" w14:textId="011EE59B" w:rsidR="000E27F8" w:rsidRDefault="00D51FE4" w:rsidP="00C767B5">
      <w:pPr>
        <w:pStyle w:val="Heading2"/>
        <w:numPr>
          <w:ilvl w:val="3"/>
          <w:numId w:val="21"/>
        </w:numPr>
      </w:pPr>
      <w:bookmarkStart w:id="168" w:name="_Toc423602846"/>
      <w:r>
        <w:t xml:space="preserve">If no advance notice is given, send the </w:t>
      </w:r>
      <w:r w:rsidRPr="000B67BE">
        <w:rPr>
          <w:i/>
        </w:rPr>
        <w:t>Inspection Notification Information</w:t>
      </w:r>
      <w:r>
        <w:t xml:space="preserve"> along with the </w:t>
      </w:r>
      <w:r w:rsidR="000B67BE" w:rsidRPr="00CC2954">
        <w:rPr>
          <w:rFonts w:ascii="Times New Roman" w:hAnsi="Times New Roman" w:cs="Times New Roman"/>
          <w:i/>
        </w:rPr>
        <w:t xml:space="preserve">Appendix A: Notification Forms - </w:t>
      </w:r>
      <w:r w:rsidRPr="00CC2954">
        <w:rPr>
          <w:rFonts w:ascii="Times New Roman" w:hAnsi="Times New Roman" w:cs="Times New Roman"/>
          <w:i/>
        </w:rPr>
        <w:t>Post-Inspection Update</w:t>
      </w:r>
      <w:r>
        <w:t xml:space="preserve"> referenced in </w:t>
      </w:r>
      <w:r w:rsidR="000B67BE">
        <w:t xml:space="preserve">Section </w:t>
      </w:r>
      <w:r>
        <w:t>5.1.</w:t>
      </w:r>
      <w:r w:rsidR="00BC5CCB">
        <w:t>1</w:t>
      </w:r>
      <w:r>
        <w:t>.</w:t>
      </w:r>
      <w:bookmarkEnd w:id="168"/>
      <w:r w:rsidR="00BC5CCB">
        <w:t>3</w:t>
      </w:r>
      <w:r w:rsidR="000B67BE">
        <w:t xml:space="preserve"> below.</w:t>
      </w:r>
    </w:p>
    <w:p w14:paraId="06089A07" w14:textId="6AB5A9FF" w:rsidR="00C767B5" w:rsidRDefault="00405D6A" w:rsidP="00C767B5">
      <w:pPr>
        <w:pStyle w:val="Heading2"/>
        <w:numPr>
          <w:ilvl w:val="3"/>
          <w:numId w:val="21"/>
        </w:numPr>
      </w:pPr>
      <w:bookmarkStart w:id="169" w:name="_Toc403398002"/>
      <w:bookmarkStart w:id="170" w:name="_Toc423602847"/>
      <w:bookmarkStart w:id="171" w:name="_Toc387670798"/>
      <w:bookmarkStart w:id="172" w:name="_Toc387670859"/>
      <w:r>
        <w:t xml:space="preserve">The </w:t>
      </w:r>
      <w:r w:rsidR="00136E54" w:rsidRPr="00156DC2">
        <w:t>Site Managing Director</w:t>
      </w:r>
      <w:r w:rsidR="00136E54">
        <w:t xml:space="preserve">, </w:t>
      </w:r>
      <w:r w:rsidR="00136E54" w:rsidRPr="00156DC2">
        <w:t xml:space="preserve">Facilities </w:t>
      </w:r>
      <w:r w:rsidR="00136E54" w:rsidRPr="00510A74">
        <w:t>Manager</w:t>
      </w:r>
      <w:r w:rsidR="00136E54">
        <w:t xml:space="preserve">, or </w:t>
      </w:r>
      <w:r w:rsidR="00CC2954">
        <w:t>designee</w:t>
      </w:r>
      <w:r w:rsidR="007660BE">
        <w:t xml:space="preserve"> </w:t>
      </w:r>
      <w:r w:rsidR="001A7737">
        <w:rPr>
          <w:rFonts w:eastAsia="PMingLiU" w:hint="eastAsia"/>
          <w:lang w:eastAsia="zh-TW"/>
        </w:rPr>
        <w:t>shall</w:t>
      </w:r>
      <w:r>
        <w:t xml:space="preserve"> </w:t>
      </w:r>
      <w:r w:rsidR="00614515">
        <w:t xml:space="preserve">complete the </w:t>
      </w:r>
      <w:r w:rsidR="00C767B5" w:rsidRPr="00CC2954">
        <w:rPr>
          <w:rFonts w:ascii="Times New Roman" w:hAnsi="Times New Roman" w:cs="Times New Roman"/>
          <w:i/>
        </w:rPr>
        <w:t xml:space="preserve">Appendix A: Notification Forms - </w:t>
      </w:r>
      <w:r w:rsidR="00614515" w:rsidRPr="00CC2954">
        <w:rPr>
          <w:rFonts w:ascii="Times New Roman" w:hAnsi="Times New Roman" w:cs="Times New Roman"/>
          <w:i/>
        </w:rPr>
        <w:t>Post-Inspection Update</w:t>
      </w:r>
      <w:r w:rsidR="00614515">
        <w:t xml:space="preserve"> </w:t>
      </w:r>
      <w:r w:rsidR="004F215F">
        <w:t>by the end of the next business day</w:t>
      </w:r>
      <w:r w:rsidR="00044562">
        <w:t xml:space="preserve"> of the inspection </w:t>
      </w:r>
      <w:r w:rsidR="00614515">
        <w:t xml:space="preserve">and send by email to </w:t>
      </w:r>
      <w:bookmarkEnd w:id="169"/>
      <w:bookmarkEnd w:id="170"/>
      <w:bookmarkEnd w:id="171"/>
      <w:bookmarkEnd w:id="172"/>
      <w:r w:rsidR="00C767B5">
        <w:t xml:space="preserve">broadcast email ID: </w:t>
      </w:r>
      <w:r w:rsidR="00C767B5" w:rsidRPr="000B67BE">
        <w:rPr>
          <w:i/>
        </w:rPr>
        <w:t>regulatory_inspection@list.ti.com</w:t>
      </w:r>
      <w:r w:rsidR="00C767B5">
        <w:t xml:space="preserve">. </w:t>
      </w:r>
    </w:p>
    <w:p w14:paraId="44336B18" w14:textId="77777777" w:rsidR="00D51FE4" w:rsidRPr="00D51FE4" w:rsidRDefault="00D51FE4" w:rsidP="00D51FE4"/>
    <w:p w14:paraId="44336B19" w14:textId="77777777" w:rsidR="00BC5CCB" w:rsidRPr="00BC5CCB" w:rsidRDefault="005C3B23" w:rsidP="00CC2954">
      <w:pPr>
        <w:pStyle w:val="Heading2"/>
        <w:numPr>
          <w:ilvl w:val="2"/>
          <w:numId w:val="21"/>
        </w:numPr>
      </w:pPr>
      <w:bookmarkStart w:id="173" w:name="_Toc387670799"/>
      <w:bookmarkStart w:id="174" w:name="_Toc387670860"/>
      <w:bookmarkStart w:id="175" w:name="_Toc403398003"/>
      <w:bookmarkStart w:id="176" w:name="_Toc423602848"/>
      <w:r>
        <w:t xml:space="preserve">Notification of </w:t>
      </w:r>
      <w:bookmarkEnd w:id="173"/>
      <w:bookmarkEnd w:id="174"/>
      <w:r w:rsidR="001A7737">
        <w:rPr>
          <w:rFonts w:eastAsia="PMingLiU" w:hint="eastAsia"/>
          <w:lang w:eastAsia="zh-TW"/>
        </w:rPr>
        <w:t>NOV</w:t>
      </w:r>
      <w:r w:rsidR="00136E54">
        <w:rPr>
          <w:rFonts w:eastAsia="PMingLiU"/>
          <w:lang w:eastAsia="zh-TW"/>
        </w:rPr>
        <w:t>s</w:t>
      </w:r>
      <w:r w:rsidR="004C0F4E">
        <w:rPr>
          <w:rFonts w:eastAsia="PMingLiU"/>
          <w:lang w:eastAsia="zh-TW"/>
        </w:rPr>
        <w:t xml:space="preserve">.  </w:t>
      </w:r>
    </w:p>
    <w:p w14:paraId="44336B1A" w14:textId="7BD2021C" w:rsidR="004C0F4E" w:rsidRDefault="004C0F4E" w:rsidP="00CC2954">
      <w:pPr>
        <w:pStyle w:val="Heading2"/>
        <w:numPr>
          <w:ilvl w:val="3"/>
          <w:numId w:val="21"/>
        </w:numPr>
      </w:pPr>
      <w:r w:rsidRPr="0093217F">
        <w:t xml:space="preserve">Upon receipt of a NOV, the </w:t>
      </w:r>
      <w:r w:rsidRPr="00975794">
        <w:t xml:space="preserve">Site Managing Director, Facilities Manager, or </w:t>
      </w:r>
      <w:r w:rsidR="00495BFA">
        <w:t>designee</w:t>
      </w:r>
      <w:r w:rsidRPr="0093217F">
        <w:t xml:space="preserve"> sh</w:t>
      </w:r>
      <w:r>
        <w:t xml:space="preserve">all, within 24 hours, complete the </w:t>
      </w:r>
      <w:r w:rsidR="00CC2954" w:rsidRPr="00CC2954">
        <w:rPr>
          <w:rFonts w:ascii="Times New Roman" w:hAnsi="Times New Roman" w:cs="Times New Roman"/>
          <w:i/>
        </w:rPr>
        <w:t xml:space="preserve">Appendix A: Notification Forms - </w:t>
      </w:r>
      <w:r w:rsidRPr="00CC2954">
        <w:rPr>
          <w:rFonts w:ascii="Times New Roman" w:hAnsi="Times New Roman" w:cs="Times New Roman"/>
          <w:i/>
        </w:rPr>
        <w:t>Notice of NOV</w:t>
      </w:r>
      <w:r>
        <w:t xml:space="preserve"> and</w:t>
      </w:r>
      <w:r w:rsidR="00CC2954">
        <w:t xml:space="preserve"> the next Section </w:t>
      </w:r>
      <w:r w:rsidRPr="00CC2954">
        <w:rPr>
          <w:rFonts w:ascii="Times New Roman" w:hAnsi="Times New Roman" w:cs="Times New Roman"/>
          <w:i/>
        </w:rPr>
        <w:t>Fine Assessment Information</w:t>
      </w:r>
      <w:r>
        <w:t xml:space="preserve"> (if applicable) and send by email to </w:t>
      </w:r>
      <w:bookmarkEnd w:id="175"/>
      <w:bookmarkEnd w:id="176"/>
      <w:r w:rsidR="00CC2954">
        <w:t xml:space="preserve">broadcast email ID: </w:t>
      </w:r>
      <w:r w:rsidR="00CC2954" w:rsidRPr="000B67BE">
        <w:rPr>
          <w:i/>
        </w:rPr>
        <w:t>regulatory_inspection@list.ti.com</w:t>
      </w:r>
      <w:r w:rsidR="007564FD">
        <w:rPr>
          <w:i/>
        </w:rPr>
        <w:t>.</w:t>
      </w:r>
    </w:p>
    <w:p w14:paraId="44336B1B" w14:textId="754F9984" w:rsidR="005F1979" w:rsidRDefault="007564FD" w:rsidP="00CC2954">
      <w:pPr>
        <w:pStyle w:val="Heading2"/>
        <w:numPr>
          <w:ilvl w:val="3"/>
          <w:numId w:val="21"/>
        </w:numPr>
      </w:pPr>
      <w:bookmarkStart w:id="177" w:name="_Toc403398004"/>
      <w:bookmarkStart w:id="178" w:name="_Toc423602849"/>
      <w:r>
        <w:t xml:space="preserve">The </w:t>
      </w:r>
      <w:r w:rsidR="004C0F4E">
        <w:t xml:space="preserve">WWESH </w:t>
      </w:r>
      <w:r w:rsidR="00D51FE4">
        <w:t>Director</w:t>
      </w:r>
      <w:r w:rsidR="004C0F4E">
        <w:t xml:space="preserve"> or designee will provide notification </w:t>
      </w:r>
      <w:r>
        <w:t xml:space="preserve">of all new NOVs </w:t>
      </w:r>
      <w:r w:rsidR="004C0F4E">
        <w:t xml:space="preserve">to senior management and </w:t>
      </w:r>
      <w:r w:rsidR="002D2D1B">
        <w:t xml:space="preserve">relevant </w:t>
      </w:r>
      <w:r w:rsidR="004C0F4E">
        <w:t>TI Legal counsel</w:t>
      </w:r>
      <w:bookmarkEnd w:id="177"/>
      <w:r w:rsidR="00004D6A">
        <w:t>.</w:t>
      </w:r>
      <w:bookmarkEnd w:id="178"/>
    </w:p>
    <w:p w14:paraId="44336B1C" w14:textId="12BE333D" w:rsidR="00405D6A" w:rsidRDefault="00405D6A" w:rsidP="007564FD">
      <w:pPr>
        <w:pStyle w:val="Heading2"/>
        <w:numPr>
          <w:ilvl w:val="2"/>
          <w:numId w:val="21"/>
        </w:numPr>
      </w:pPr>
      <w:bookmarkStart w:id="179" w:name="_Toc387670805"/>
      <w:bookmarkStart w:id="180" w:name="_Toc387670866"/>
      <w:bookmarkStart w:id="181" w:name="_Toc403398005"/>
      <w:bookmarkStart w:id="182" w:name="_Toc423602850"/>
      <w:r w:rsidRPr="001B28E4">
        <w:t>Notification of Potential</w:t>
      </w:r>
      <w:r>
        <w:t xml:space="preserve"> </w:t>
      </w:r>
      <w:r w:rsidR="00991D25">
        <w:t>NOVs</w:t>
      </w:r>
      <w:r>
        <w:t xml:space="preserve"> that do not result from inspections</w:t>
      </w:r>
      <w:bookmarkEnd w:id="179"/>
      <w:bookmarkEnd w:id="180"/>
      <w:bookmarkEnd w:id="181"/>
      <w:bookmarkEnd w:id="182"/>
    </w:p>
    <w:p w14:paraId="0161FFCE" w14:textId="77777777" w:rsidR="007564FD" w:rsidRDefault="00405D6A" w:rsidP="007564FD">
      <w:pPr>
        <w:pStyle w:val="Heading2"/>
        <w:numPr>
          <w:ilvl w:val="0"/>
          <w:numId w:val="0"/>
        </w:numPr>
        <w:ind w:left="2160"/>
      </w:pPr>
      <w:bookmarkStart w:id="183" w:name="_Toc387670806"/>
      <w:bookmarkStart w:id="184" w:name="_Toc387670867"/>
      <w:bookmarkStart w:id="185" w:name="_Toc403398006"/>
      <w:bookmarkStart w:id="186" w:name="_Toc423602851"/>
      <w:r>
        <w:t>If a</w:t>
      </w:r>
      <w:r w:rsidR="00495BFA">
        <w:t xml:space="preserve"> potential</w:t>
      </w:r>
      <w:r>
        <w:t xml:space="preserve"> violation is either self-reported or results from a means other than an inspection, the Site Managing Director</w:t>
      </w:r>
      <w:r w:rsidR="00E068EF">
        <w:t>,</w:t>
      </w:r>
      <w:r>
        <w:t xml:space="preserve"> </w:t>
      </w:r>
      <w:r w:rsidR="00E068EF" w:rsidRPr="00156DC2">
        <w:t xml:space="preserve">Facilities </w:t>
      </w:r>
      <w:r w:rsidR="00E068EF" w:rsidRPr="00510A74">
        <w:t>Manager</w:t>
      </w:r>
      <w:r w:rsidR="00E068EF">
        <w:t xml:space="preserve"> or </w:t>
      </w:r>
      <w:r w:rsidR="00495BFA">
        <w:t>designee</w:t>
      </w:r>
      <w:r w:rsidR="00E068EF">
        <w:t xml:space="preserve"> </w:t>
      </w:r>
      <w:r w:rsidR="00E068EF">
        <w:rPr>
          <w:rFonts w:eastAsia="PMingLiU" w:hint="eastAsia"/>
          <w:lang w:eastAsia="zh-TW"/>
        </w:rPr>
        <w:t>shall</w:t>
      </w:r>
      <w:r w:rsidR="00885FCA">
        <w:t xml:space="preserve"> notify </w:t>
      </w:r>
      <w:r w:rsidR="007564FD">
        <w:t xml:space="preserve">the WWESH Director </w:t>
      </w:r>
      <w:r w:rsidR="00E068EF">
        <w:t xml:space="preserve">within 24 hours </w:t>
      </w:r>
      <w:r w:rsidR="00804D3B">
        <w:t>by completing</w:t>
      </w:r>
      <w:r w:rsidR="00614515">
        <w:t xml:space="preserve"> the </w:t>
      </w:r>
      <w:bookmarkEnd w:id="183"/>
      <w:bookmarkEnd w:id="184"/>
      <w:r w:rsidR="007564FD" w:rsidRPr="00CC2954">
        <w:rPr>
          <w:rFonts w:ascii="Times New Roman" w:hAnsi="Times New Roman" w:cs="Times New Roman"/>
          <w:i/>
        </w:rPr>
        <w:t>Appendix A: Notification Forms - Notice of NOV</w:t>
      </w:r>
      <w:r w:rsidR="007564FD">
        <w:t xml:space="preserve"> </w:t>
      </w:r>
      <w:r w:rsidR="00A4085E">
        <w:t xml:space="preserve">and </w:t>
      </w:r>
      <w:r w:rsidR="007564FD">
        <w:t xml:space="preserve">the next Section </w:t>
      </w:r>
      <w:r w:rsidR="007564FD" w:rsidRPr="00CC2954">
        <w:rPr>
          <w:rFonts w:ascii="Times New Roman" w:hAnsi="Times New Roman" w:cs="Times New Roman"/>
          <w:i/>
        </w:rPr>
        <w:t>Fine Assessment Information</w:t>
      </w:r>
      <w:r w:rsidR="007564FD">
        <w:t xml:space="preserve"> </w:t>
      </w:r>
      <w:r w:rsidR="00A4085E">
        <w:t xml:space="preserve">(if applicable) and send by email </w:t>
      </w:r>
      <w:bookmarkEnd w:id="185"/>
      <w:bookmarkEnd w:id="186"/>
      <w:r w:rsidR="007564FD">
        <w:t xml:space="preserve">to broadcast email ID: </w:t>
      </w:r>
      <w:r w:rsidR="007564FD" w:rsidRPr="000B67BE">
        <w:rPr>
          <w:i/>
        </w:rPr>
        <w:t>regulatory_inspection@list.ti.com</w:t>
      </w:r>
      <w:r w:rsidR="007564FD">
        <w:rPr>
          <w:i/>
        </w:rPr>
        <w:t>.</w:t>
      </w:r>
    </w:p>
    <w:p w14:paraId="44336B1E" w14:textId="77777777" w:rsidR="00BE3F45" w:rsidRPr="00BE3F45" w:rsidRDefault="00BE3F45" w:rsidP="00BE3F45"/>
    <w:p w14:paraId="44336B1F" w14:textId="15DEB1EA" w:rsidR="00156DC2" w:rsidRPr="00105E56" w:rsidRDefault="007952E8" w:rsidP="00C767B5">
      <w:pPr>
        <w:pStyle w:val="Heading2"/>
      </w:pPr>
      <w:bookmarkStart w:id="187" w:name="_Toc423602852"/>
      <w:r>
        <w:t xml:space="preserve">NOV </w:t>
      </w:r>
      <w:bookmarkEnd w:id="187"/>
      <w:r w:rsidR="003364D0">
        <w:t>Investigation and Response</w:t>
      </w:r>
    </w:p>
    <w:p w14:paraId="44336B20" w14:textId="1FCC4201" w:rsidR="006236D4" w:rsidRDefault="006236D4" w:rsidP="003364D0">
      <w:pPr>
        <w:pStyle w:val="Heading2"/>
        <w:numPr>
          <w:ilvl w:val="2"/>
          <w:numId w:val="21"/>
        </w:numPr>
      </w:pPr>
      <w:bookmarkStart w:id="188" w:name="_Toc403398008"/>
      <w:bookmarkStart w:id="189" w:name="_Toc423602853"/>
      <w:bookmarkStart w:id="190" w:name="_Toc387670808"/>
      <w:bookmarkStart w:id="191" w:name="_Toc387670869"/>
      <w:r>
        <w:t xml:space="preserve">For NOVs that include prescribed corrective actions or other required actions, the </w:t>
      </w:r>
      <w:r w:rsidR="00975794" w:rsidRPr="00975794">
        <w:t xml:space="preserve">Site Managing Director, Facilities Manager or </w:t>
      </w:r>
      <w:r w:rsidR="00495BFA">
        <w:t>designee</w:t>
      </w:r>
      <w:r>
        <w:t xml:space="preserve"> shall complete the actions as soon as possible and within the timeframe prescribed in the NOV.</w:t>
      </w:r>
      <w:bookmarkEnd w:id="188"/>
      <w:bookmarkEnd w:id="189"/>
      <w:r>
        <w:t xml:space="preserve">  </w:t>
      </w:r>
    </w:p>
    <w:p w14:paraId="44336B21" w14:textId="7A0CDBEE" w:rsidR="00D51FE4" w:rsidRDefault="006236D4" w:rsidP="003364D0">
      <w:pPr>
        <w:pStyle w:val="Heading2"/>
        <w:numPr>
          <w:ilvl w:val="2"/>
          <w:numId w:val="21"/>
        </w:numPr>
      </w:pPr>
      <w:bookmarkStart w:id="192" w:name="_Toc423602854"/>
      <w:bookmarkStart w:id="193" w:name="_Toc403398009"/>
      <w:r>
        <w:t>For NOVs that do not include prescribed corrective actions or other required actions, t</w:t>
      </w:r>
      <w:r w:rsidR="005735CB">
        <w:t xml:space="preserve">he </w:t>
      </w:r>
      <w:r w:rsidR="00975794" w:rsidRPr="00975794">
        <w:t>Site Managing Director, Facilities Manager</w:t>
      </w:r>
      <w:r w:rsidR="00051F7B">
        <w:t xml:space="preserve"> or</w:t>
      </w:r>
      <w:r w:rsidR="00975794" w:rsidRPr="00975794">
        <w:t xml:space="preserve"> </w:t>
      </w:r>
      <w:r w:rsidR="00495BFA">
        <w:t>designee</w:t>
      </w:r>
      <w:r w:rsidR="00975794">
        <w:t xml:space="preserve"> </w:t>
      </w:r>
      <w:r>
        <w:t>shall c</w:t>
      </w:r>
      <w:r w:rsidR="00BD4C1A" w:rsidRPr="001B28E4">
        <w:t>onduct a preliminary</w:t>
      </w:r>
      <w:r w:rsidR="00BD4C1A" w:rsidRPr="00BD4C1A">
        <w:t xml:space="preserve"> inquiry into the facts and circumstances </w:t>
      </w:r>
      <w:r>
        <w:t>relevant to the NOV</w:t>
      </w:r>
      <w:r w:rsidR="00BD4C1A" w:rsidRPr="00BD4C1A">
        <w:t xml:space="preserve"> </w:t>
      </w:r>
      <w:r w:rsidR="001236DC">
        <w:t>and develop corrective actions</w:t>
      </w:r>
      <w:r>
        <w:t>, if necessary.</w:t>
      </w:r>
      <w:bookmarkEnd w:id="192"/>
      <w:r>
        <w:t xml:space="preserve">  </w:t>
      </w:r>
    </w:p>
    <w:p w14:paraId="44336B22" w14:textId="5A5E22CF" w:rsidR="00D64C8F" w:rsidRDefault="006236D4" w:rsidP="003364D0">
      <w:pPr>
        <w:pStyle w:val="Heading2"/>
        <w:numPr>
          <w:ilvl w:val="2"/>
          <w:numId w:val="21"/>
        </w:numPr>
      </w:pPr>
      <w:bookmarkStart w:id="194" w:name="_Toc423602855"/>
      <w:r>
        <w:t xml:space="preserve">The </w:t>
      </w:r>
      <w:r w:rsidR="00975794" w:rsidRPr="00975794">
        <w:t xml:space="preserve">Site Managing Director, Facilities Manager or </w:t>
      </w:r>
      <w:r w:rsidR="00495BFA">
        <w:t>designee</w:t>
      </w:r>
      <w:r w:rsidR="00975794">
        <w:t xml:space="preserve"> </w:t>
      </w:r>
      <w:r>
        <w:t>shall contact</w:t>
      </w:r>
      <w:r w:rsidR="00BF3FC3" w:rsidRPr="00BF3FC3">
        <w:t xml:space="preserve"> </w:t>
      </w:r>
      <w:r w:rsidR="00BF3FC3" w:rsidRPr="00D64C8F">
        <w:t xml:space="preserve">relevant </w:t>
      </w:r>
      <w:r w:rsidR="00BF3FC3">
        <w:t>TI Legal counsel</w:t>
      </w:r>
      <w:r>
        <w:t xml:space="preserve"> to discuss any allegations or facts in the NOV that appear to be inaccurate or exaggerated and</w:t>
      </w:r>
      <w:r w:rsidR="00BF3FC3">
        <w:t xml:space="preserve"> then contact the Agency to discuss.</w:t>
      </w:r>
      <w:r w:rsidR="00EF0FD5">
        <w:t xml:space="preserve"> </w:t>
      </w:r>
      <w:r w:rsidR="00BF3FC3">
        <w:t>I</w:t>
      </w:r>
      <w:r w:rsidR="00EF0FD5">
        <w:t xml:space="preserve">f TI has developed corrective actions in response to </w:t>
      </w:r>
      <w:r w:rsidR="00975794">
        <w:t>the</w:t>
      </w:r>
      <w:r w:rsidR="00EF0FD5">
        <w:t xml:space="preserve"> NOV, </w:t>
      </w:r>
      <w:r w:rsidR="00BF3FC3">
        <w:t xml:space="preserve">determine </w:t>
      </w:r>
      <w:r w:rsidR="00EF0FD5">
        <w:t>that the corrective actions are acceptable to the Agency.</w:t>
      </w:r>
      <w:bookmarkEnd w:id="193"/>
      <w:bookmarkEnd w:id="194"/>
    </w:p>
    <w:p w14:paraId="44336B23" w14:textId="686A4806" w:rsidR="001236DC" w:rsidRDefault="00D64C8F" w:rsidP="003364D0">
      <w:pPr>
        <w:pStyle w:val="Heading2"/>
        <w:numPr>
          <w:ilvl w:val="2"/>
          <w:numId w:val="21"/>
        </w:numPr>
      </w:pPr>
      <w:bookmarkStart w:id="195" w:name="_Toc403398010"/>
      <w:bookmarkStart w:id="196" w:name="_Toc423602856"/>
      <w:r w:rsidRPr="00D64C8F">
        <w:lastRenderedPageBreak/>
        <w:t xml:space="preserve">If necessary, and in consultation with the WW ESH Director or Regional ESH Director and relevant </w:t>
      </w:r>
      <w:r w:rsidR="00051F7B">
        <w:t>TI Legal counsel</w:t>
      </w:r>
      <w:r w:rsidRPr="00D64C8F">
        <w:t xml:space="preserve">, the </w:t>
      </w:r>
      <w:r w:rsidR="00975794" w:rsidRPr="00D64C8F">
        <w:t xml:space="preserve">Site Managing Director, Facilities Manager or </w:t>
      </w:r>
      <w:r w:rsidR="00495BFA">
        <w:t>designee</w:t>
      </w:r>
      <w:r w:rsidRPr="00D64C8F">
        <w:t xml:space="preserve"> may request additional time </w:t>
      </w:r>
      <w:r>
        <w:t xml:space="preserve">from the Agency </w:t>
      </w:r>
      <w:r w:rsidRPr="00D64C8F">
        <w:t>to complete the corrective actions.</w:t>
      </w:r>
      <w:bookmarkEnd w:id="195"/>
      <w:bookmarkEnd w:id="196"/>
      <w:r w:rsidR="001236DC" w:rsidRPr="001236DC">
        <w:t xml:space="preserve"> </w:t>
      </w:r>
    </w:p>
    <w:p w14:paraId="44336B24" w14:textId="5059EC70" w:rsidR="005C3B23" w:rsidRDefault="00FB7EFA" w:rsidP="003364D0">
      <w:pPr>
        <w:pStyle w:val="Heading2"/>
        <w:numPr>
          <w:ilvl w:val="2"/>
          <w:numId w:val="21"/>
        </w:numPr>
      </w:pPr>
      <w:bookmarkStart w:id="197" w:name="_Toc387670809"/>
      <w:bookmarkStart w:id="198" w:name="_Toc387670870"/>
      <w:bookmarkStart w:id="199" w:name="_Toc403398011"/>
      <w:bookmarkStart w:id="200" w:name="_Toc423602857"/>
      <w:bookmarkEnd w:id="190"/>
      <w:bookmarkEnd w:id="191"/>
      <w:r>
        <w:t>A</w:t>
      </w:r>
      <w:r w:rsidR="00381445">
        <w:t>fter</w:t>
      </w:r>
      <w:r w:rsidR="00EF0FD5">
        <w:t xml:space="preserve"> </w:t>
      </w:r>
      <w:r w:rsidR="005C3B23" w:rsidRPr="008348D3">
        <w:t>completion of all corrective actions</w:t>
      </w:r>
      <w:r w:rsidR="00804D3B">
        <w:t xml:space="preserve"> </w:t>
      </w:r>
      <w:r w:rsidR="00912C66">
        <w:t>and</w:t>
      </w:r>
      <w:r w:rsidR="00425823">
        <w:t xml:space="preserve"> </w:t>
      </w:r>
      <w:r w:rsidR="00EF0FD5">
        <w:t xml:space="preserve">prior to any deadline provided in a NOV, </w:t>
      </w:r>
      <w:r w:rsidR="00804D3B" w:rsidRPr="0093217F">
        <w:t xml:space="preserve">the </w:t>
      </w:r>
      <w:r w:rsidR="00975794" w:rsidRPr="00975794">
        <w:t xml:space="preserve">Site Managing Director, Facilities Manager or </w:t>
      </w:r>
      <w:r w:rsidR="00495BFA">
        <w:t>designee</w:t>
      </w:r>
      <w:r w:rsidR="00216D92">
        <w:t>, with input from relevant TI Legal counsel,</w:t>
      </w:r>
      <w:r w:rsidR="00975794">
        <w:t xml:space="preserve"> </w:t>
      </w:r>
      <w:r w:rsidR="00804D3B">
        <w:t>shall</w:t>
      </w:r>
      <w:r w:rsidR="005C3B23" w:rsidRPr="008348D3">
        <w:t>:</w:t>
      </w:r>
      <w:bookmarkEnd w:id="197"/>
      <w:bookmarkEnd w:id="198"/>
      <w:bookmarkEnd w:id="199"/>
      <w:bookmarkEnd w:id="200"/>
    </w:p>
    <w:p w14:paraId="44336B25" w14:textId="77777777" w:rsidR="006236D4" w:rsidRDefault="006236D4" w:rsidP="00D06BAB">
      <w:pPr>
        <w:pStyle w:val="Heading2"/>
        <w:numPr>
          <w:ilvl w:val="3"/>
          <w:numId w:val="21"/>
        </w:numPr>
      </w:pPr>
      <w:bookmarkStart w:id="201" w:name="_Toc403398012"/>
      <w:bookmarkStart w:id="202" w:name="_Toc423602858"/>
      <w:bookmarkStart w:id="203" w:name="_Toc387670810"/>
      <w:bookmarkStart w:id="204" w:name="_Toc387670871"/>
      <w:r>
        <w:t>If appropriate, c</w:t>
      </w:r>
      <w:r w:rsidR="005C3B23" w:rsidRPr="008348D3">
        <w:t xml:space="preserve">ontact the </w:t>
      </w:r>
      <w:r>
        <w:t>A</w:t>
      </w:r>
      <w:r w:rsidR="005C3B23" w:rsidRPr="008348D3">
        <w:t xml:space="preserve">gency to </w:t>
      </w:r>
      <w:r>
        <w:t>verbally discuss corrective actions taken.</w:t>
      </w:r>
      <w:bookmarkEnd w:id="201"/>
      <w:bookmarkEnd w:id="202"/>
    </w:p>
    <w:p w14:paraId="44336B26" w14:textId="77777777" w:rsidR="006236D4" w:rsidRDefault="006236D4" w:rsidP="00D06BAB">
      <w:pPr>
        <w:pStyle w:val="Heading2"/>
        <w:numPr>
          <w:ilvl w:val="3"/>
          <w:numId w:val="21"/>
        </w:numPr>
      </w:pPr>
      <w:bookmarkStart w:id="205" w:name="_Toc403398013"/>
      <w:bookmarkStart w:id="206" w:name="_Toc423602859"/>
      <w:r>
        <w:t xml:space="preserve">Respond to the Agency in writing and indicate that all corrective actions have been completed and </w:t>
      </w:r>
      <w:r w:rsidR="005C3B23" w:rsidRPr="008348D3">
        <w:t>request</w:t>
      </w:r>
      <w:r w:rsidR="005C3B23">
        <w:t xml:space="preserve"> </w:t>
      </w:r>
      <w:r>
        <w:t xml:space="preserve">written </w:t>
      </w:r>
      <w:r w:rsidR="005C3B23" w:rsidRPr="008348D3">
        <w:t xml:space="preserve">concurrence that the NOV is </w:t>
      </w:r>
      <w:r w:rsidR="00EF0FD5">
        <w:t xml:space="preserve">resolved </w:t>
      </w:r>
      <w:r>
        <w:t>and no further actions are required.</w:t>
      </w:r>
      <w:bookmarkEnd w:id="205"/>
      <w:bookmarkEnd w:id="206"/>
      <w:r>
        <w:t xml:space="preserve">  </w:t>
      </w:r>
    </w:p>
    <w:p w14:paraId="44336B27" w14:textId="7A5561A4" w:rsidR="005C3B23" w:rsidRPr="008348D3" w:rsidRDefault="006236D4" w:rsidP="00D06BAB">
      <w:pPr>
        <w:pStyle w:val="Heading2"/>
        <w:numPr>
          <w:ilvl w:val="3"/>
          <w:numId w:val="21"/>
        </w:numPr>
      </w:pPr>
      <w:bookmarkStart w:id="207" w:name="_Toc403398014"/>
      <w:bookmarkStart w:id="208" w:name="_Toc423602860"/>
      <w:r>
        <w:t>If no written concurrence is provided, seek to obtain at least verbal concurrence</w:t>
      </w:r>
      <w:r w:rsidR="00D64C8F">
        <w:t xml:space="preserve"> from the Agency</w:t>
      </w:r>
      <w:r>
        <w:t xml:space="preserve"> that the NOV is </w:t>
      </w:r>
      <w:r w:rsidR="00D64C8F">
        <w:t>resolved</w:t>
      </w:r>
      <w:r>
        <w:t xml:space="preserve"> and that no further actions are required and document the conversation in a memo or not</w:t>
      </w:r>
      <w:r w:rsidR="00D64C8F">
        <w:t>e</w:t>
      </w:r>
      <w:r>
        <w:t xml:space="preserve"> to file</w:t>
      </w:r>
      <w:bookmarkEnd w:id="203"/>
      <w:bookmarkEnd w:id="204"/>
      <w:bookmarkEnd w:id="207"/>
      <w:r w:rsidR="004A3514">
        <w:t>,</w:t>
      </w:r>
      <w:r w:rsidR="004A3514" w:rsidRPr="004A3514">
        <w:t xml:space="preserve"> including: date, time, name and title of person contacted with evidence of </w:t>
      </w:r>
      <w:r w:rsidR="004A3514">
        <w:t>the</w:t>
      </w:r>
      <w:r w:rsidR="004A3514" w:rsidRPr="004A3514">
        <w:t xml:space="preserve"> follow</w:t>
      </w:r>
      <w:r w:rsidR="004A3514">
        <w:t>-</w:t>
      </w:r>
      <w:r w:rsidR="004A3514" w:rsidRPr="004A3514">
        <w:t>up communication.</w:t>
      </w:r>
      <w:bookmarkEnd w:id="208"/>
      <w:r w:rsidR="00D06BAB">
        <w:t xml:space="preserve">  </w:t>
      </w:r>
    </w:p>
    <w:p w14:paraId="44336B28" w14:textId="65C2202E" w:rsidR="00D0521E" w:rsidRDefault="00D0521E" w:rsidP="003967F6">
      <w:pPr>
        <w:pStyle w:val="Heading2"/>
        <w:numPr>
          <w:ilvl w:val="2"/>
          <w:numId w:val="21"/>
        </w:numPr>
      </w:pPr>
      <w:bookmarkStart w:id="209" w:name="_Toc387670812"/>
      <w:bookmarkStart w:id="210" w:name="_Toc387670873"/>
      <w:bookmarkStart w:id="211" w:name="_Toc403398015"/>
      <w:bookmarkStart w:id="212" w:name="_Toc423602861"/>
      <w:r>
        <w:t>Where the Agency</w:t>
      </w:r>
      <w:r w:rsidRPr="005C3B23">
        <w:t xml:space="preserve"> acknowledges</w:t>
      </w:r>
      <w:r>
        <w:t>, verbally or in writing,</w:t>
      </w:r>
      <w:r w:rsidRPr="005C3B23">
        <w:t xml:space="preserve"> that no further action is required </w:t>
      </w:r>
      <w:r w:rsidRPr="00381445">
        <w:t xml:space="preserve">the </w:t>
      </w:r>
      <w:r w:rsidRPr="00975794">
        <w:t xml:space="preserve">Site Managing Director, Facilities Manager or </w:t>
      </w:r>
      <w:r>
        <w:t>designee</w:t>
      </w:r>
      <w:r w:rsidRPr="00381445">
        <w:t xml:space="preserve"> shall </w:t>
      </w:r>
      <w:r>
        <w:t xml:space="preserve">complete the </w:t>
      </w:r>
      <w:r w:rsidR="00D06BAB" w:rsidRPr="003967F6">
        <w:rPr>
          <w:rFonts w:ascii="Times New Roman" w:hAnsi="Times New Roman" w:cs="Times New Roman"/>
          <w:i/>
        </w:rPr>
        <w:t xml:space="preserve">Appendix A: Notification Forms - </w:t>
      </w:r>
      <w:r w:rsidRPr="003967F6">
        <w:rPr>
          <w:rFonts w:ascii="Times New Roman" w:hAnsi="Times New Roman" w:cs="Times New Roman"/>
          <w:i/>
        </w:rPr>
        <w:t>Resolution Information</w:t>
      </w:r>
      <w:r>
        <w:t xml:space="preserve"> form and send by email to</w:t>
      </w:r>
      <w:r w:rsidR="00D06BAB" w:rsidRPr="00D06BAB">
        <w:t xml:space="preserve"> </w:t>
      </w:r>
      <w:r w:rsidR="00D06BAB">
        <w:t xml:space="preserve">broadcast email ID: </w:t>
      </w:r>
      <w:r w:rsidR="003960C7" w:rsidRPr="003960C7">
        <w:rPr>
          <w:i/>
        </w:rPr>
        <w:t>regulatory_inspection@list.ti.com</w:t>
      </w:r>
      <w:r w:rsidR="00D06BAB" w:rsidRPr="003967F6">
        <w:t>.</w:t>
      </w:r>
      <w:r>
        <w:t xml:space="preserve"> </w:t>
      </w:r>
      <w:r w:rsidRPr="005C3B23">
        <w:t xml:space="preserve">Additional coordination with the </w:t>
      </w:r>
      <w:r>
        <w:t>Agency</w:t>
      </w:r>
      <w:r w:rsidRPr="005C3B23">
        <w:t xml:space="preserve"> is not </w:t>
      </w:r>
      <w:r>
        <w:t>necessary.</w:t>
      </w:r>
    </w:p>
    <w:p w14:paraId="44336B29" w14:textId="399B598F" w:rsidR="00D0521E" w:rsidRDefault="00D0521E" w:rsidP="00D06BAB">
      <w:pPr>
        <w:pStyle w:val="Heading2"/>
        <w:numPr>
          <w:ilvl w:val="2"/>
          <w:numId w:val="21"/>
        </w:numPr>
      </w:pPr>
      <w:r w:rsidRPr="00C67F54">
        <w:t xml:space="preserve">If the </w:t>
      </w:r>
      <w:r>
        <w:t>Agency</w:t>
      </w:r>
      <w:r w:rsidRPr="00C67F54">
        <w:t xml:space="preserve"> requires further action</w:t>
      </w:r>
      <w:r>
        <w:t>(s)</w:t>
      </w:r>
      <w:r w:rsidRPr="00C67F54">
        <w:t>,</w:t>
      </w:r>
      <w:r>
        <w:t xml:space="preserve"> </w:t>
      </w:r>
      <w:r w:rsidRPr="00381445">
        <w:t xml:space="preserve">the </w:t>
      </w:r>
      <w:r w:rsidRPr="00975794">
        <w:t xml:space="preserve">Site Managing Director, Facilities Manager or </w:t>
      </w:r>
      <w:r w:rsidR="003967F6">
        <w:t>designee shall:</w:t>
      </w:r>
    </w:p>
    <w:p w14:paraId="44336B2A" w14:textId="426F8BCE" w:rsidR="00D0521E" w:rsidRDefault="00D0521E" w:rsidP="003967F6">
      <w:pPr>
        <w:pStyle w:val="Heading2"/>
        <w:numPr>
          <w:ilvl w:val="3"/>
          <w:numId w:val="21"/>
        </w:numPr>
      </w:pPr>
      <w:r>
        <w:t xml:space="preserve">Involve the local TI ESH team, WWESH Director and relevant TI Legal counsel to discuss next steps and complete the </w:t>
      </w:r>
      <w:r w:rsidR="003967F6" w:rsidRPr="003967F6">
        <w:rPr>
          <w:rFonts w:ascii="Times New Roman" w:hAnsi="Times New Roman" w:cs="Times New Roman"/>
          <w:i/>
        </w:rPr>
        <w:t xml:space="preserve">Appendix A: Notification Forms - </w:t>
      </w:r>
      <w:r w:rsidRPr="003967F6">
        <w:rPr>
          <w:rFonts w:ascii="Times New Roman" w:hAnsi="Times New Roman" w:cs="Times New Roman"/>
          <w:i/>
        </w:rPr>
        <w:t xml:space="preserve">Regulatory Consultation </w:t>
      </w:r>
      <w:r>
        <w:t xml:space="preserve">form </w:t>
      </w:r>
      <w:r w:rsidR="003967F6">
        <w:t>and send by email to</w:t>
      </w:r>
      <w:r w:rsidR="003967F6" w:rsidRPr="00D06BAB">
        <w:t xml:space="preserve"> </w:t>
      </w:r>
      <w:r w:rsidR="003967F6">
        <w:t xml:space="preserve">broadcast email ID: </w:t>
      </w:r>
      <w:r w:rsidR="003960C7" w:rsidRPr="003960C7">
        <w:rPr>
          <w:i/>
        </w:rPr>
        <w:t>regulatory_inspection@list.ti.com</w:t>
      </w:r>
      <w:r w:rsidR="003967F6" w:rsidRPr="003967F6">
        <w:t>.</w:t>
      </w:r>
    </w:p>
    <w:p w14:paraId="44336B2B" w14:textId="2FD3964A" w:rsidR="00D0521E" w:rsidRDefault="00D0521E" w:rsidP="00183CCA">
      <w:pPr>
        <w:pStyle w:val="Heading2"/>
        <w:numPr>
          <w:ilvl w:val="3"/>
          <w:numId w:val="21"/>
        </w:numPr>
      </w:pPr>
      <w:r>
        <w:t>Once any further actions have been completed and the Agency a</w:t>
      </w:r>
      <w:r w:rsidRPr="005C3B23">
        <w:t>cknowledges</w:t>
      </w:r>
      <w:r>
        <w:t>, verbally or in writing,</w:t>
      </w:r>
      <w:r w:rsidRPr="005C3B23">
        <w:t xml:space="preserve"> that no further action is required</w:t>
      </w:r>
      <w:r>
        <w:t xml:space="preserve"> </w:t>
      </w:r>
      <w:r w:rsidRPr="00381445">
        <w:t xml:space="preserve">the </w:t>
      </w:r>
      <w:r w:rsidRPr="00975794">
        <w:t>Sit</w:t>
      </w:r>
      <w:r>
        <w:t xml:space="preserve">e Managing Director, Facilities </w:t>
      </w:r>
      <w:r w:rsidRPr="00975794">
        <w:t xml:space="preserve">Manager or </w:t>
      </w:r>
      <w:r>
        <w:t>designee</w:t>
      </w:r>
      <w:r w:rsidRPr="00381445">
        <w:t xml:space="preserve"> shall </w:t>
      </w:r>
      <w:r>
        <w:t xml:space="preserve">complete the </w:t>
      </w:r>
      <w:r w:rsidR="00183CCA" w:rsidRPr="003967F6">
        <w:rPr>
          <w:rFonts w:ascii="Times New Roman" w:hAnsi="Times New Roman" w:cs="Times New Roman"/>
          <w:i/>
        </w:rPr>
        <w:t xml:space="preserve">Appendix A: Notification Forms - </w:t>
      </w:r>
      <w:r w:rsidRPr="00183CCA">
        <w:rPr>
          <w:rFonts w:ascii="Times New Roman" w:hAnsi="Times New Roman" w:cs="Times New Roman"/>
          <w:i/>
        </w:rPr>
        <w:t>Resolution Information</w:t>
      </w:r>
      <w:r>
        <w:t xml:space="preserve"> form and send by email to</w:t>
      </w:r>
      <w:r w:rsidR="00183CCA" w:rsidRPr="00183CCA">
        <w:t xml:space="preserve"> </w:t>
      </w:r>
      <w:r w:rsidR="00183CCA">
        <w:t xml:space="preserve">broadcast email ID: </w:t>
      </w:r>
      <w:r w:rsidR="003960C7" w:rsidRPr="003960C7">
        <w:rPr>
          <w:i/>
        </w:rPr>
        <w:t>regulatory_inspection@list.ti.com</w:t>
      </w:r>
      <w:r w:rsidR="00183CCA" w:rsidRPr="003967F6">
        <w:t>.</w:t>
      </w:r>
    </w:p>
    <w:bookmarkEnd w:id="209"/>
    <w:bookmarkEnd w:id="210"/>
    <w:bookmarkEnd w:id="211"/>
    <w:bookmarkEnd w:id="212"/>
    <w:p w14:paraId="44336B2C" w14:textId="77777777" w:rsidR="005C3B23" w:rsidRPr="005C3B23" w:rsidRDefault="005C3B23" w:rsidP="005C3B23"/>
    <w:p w14:paraId="44336B2D" w14:textId="3AEFF15C" w:rsidR="005C3B23" w:rsidRPr="00105E56" w:rsidRDefault="00381445" w:rsidP="00C767B5">
      <w:pPr>
        <w:pStyle w:val="Heading2"/>
      </w:pPr>
      <w:bookmarkStart w:id="213" w:name="_Toc423602864"/>
      <w:r>
        <w:t>A</w:t>
      </w:r>
      <w:r w:rsidR="00183CCA">
        <w:t xml:space="preserve">ssessment and Payment of NOV Fine or Penalty </w:t>
      </w:r>
      <w:bookmarkEnd w:id="213"/>
    </w:p>
    <w:p w14:paraId="44336B2E" w14:textId="5EE53337" w:rsidR="00E17A33" w:rsidRDefault="00381445" w:rsidP="00183CCA">
      <w:pPr>
        <w:pStyle w:val="Heading2"/>
        <w:numPr>
          <w:ilvl w:val="2"/>
          <w:numId w:val="21"/>
        </w:numPr>
      </w:pPr>
      <w:bookmarkStart w:id="214" w:name="_Toc387670815"/>
      <w:bookmarkStart w:id="215" w:name="_Toc387670876"/>
      <w:bookmarkStart w:id="216" w:name="_Toc403398019"/>
      <w:bookmarkStart w:id="217" w:name="_Toc423602865"/>
      <w:r>
        <w:t xml:space="preserve">NOVs that impose a proposed or final </w:t>
      </w:r>
      <w:r w:rsidR="00DE63E1" w:rsidRPr="00DE63E1">
        <w:t>fine or</w:t>
      </w:r>
      <w:r w:rsidR="00DE63E1">
        <w:t xml:space="preserve"> penalty</w:t>
      </w:r>
      <w:r>
        <w:t xml:space="preserve"> require that</w:t>
      </w:r>
      <w:r w:rsidR="00DE63E1">
        <w:t xml:space="preserve"> the </w:t>
      </w:r>
      <w:r w:rsidR="00D64C8F" w:rsidRPr="00975794">
        <w:t xml:space="preserve">Site Managing Director, Facilities Manager or </w:t>
      </w:r>
      <w:r w:rsidR="00495BFA">
        <w:t>designee</w:t>
      </w:r>
      <w:r w:rsidR="00D64C8F" w:rsidDel="00D64C8F">
        <w:t xml:space="preserve"> </w:t>
      </w:r>
      <w:r>
        <w:t xml:space="preserve">consult with </w:t>
      </w:r>
      <w:r w:rsidR="001C074C">
        <w:t xml:space="preserve">the WW ESH Director or Regional </w:t>
      </w:r>
      <w:r w:rsidR="005735CB">
        <w:t xml:space="preserve">ESH </w:t>
      </w:r>
      <w:r w:rsidR="001C074C">
        <w:t>Director</w:t>
      </w:r>
      <w:r w:rsidR="002019F5">
        <w:t xml:space="preserve">, </w:t>
      </w:r>
      <w:r>
        <w:t>TI ESH and</w:t>
      </w:r>
      <w:r w:rsidR="002D2D1B">
        <w:t xml:space="preserve"> relevant TI Legal </w:t>
      </w:r>
      <w:r>
        <w:t>counsel</w:t>
      </w:r>
      <w:r w:rsidR="001C074C">
        <w:t xml:space="preserve"> to determine next steps.</w:t>
      </w:r>
      <w:r w:rsidR="00C809D2">
        <w:t xml:space="preserve">  </w:t>
      </w:r>
      <w:r w:rsidR="001C074C">
        <w:t xml:space="preserve">If determined to be necessary during the consultation </w:t>
      </w:r>
      <w:r w:rsidR="001C074C" w:rsidRPr="001C074C">
        <w:t xml:space="preserve">the </w:t>
      </w:r>
      <w:r w:rsidR="00D64C8F" w:rsidRPr="00D64C8F">
        <w:t xml:space="preserve">Site Managing Director, Facilities Manager or </w:t>
      </w:r>
      <w:r w:rsidR="00495BFA">
        <w:t>designee</w:t>
      </w:r>
      <w:r w:rsidR="00D64C8F" w:rsidRPr="00D64C8F">
        <w:t xml:space="preserve"> </w:t>
      </w:r>
      <w:r w:rsidR="001C074C">
        <w:t>shall collect relevant</w:t>
      </w:r>
      <w:r w:rsidR="00DE63E1" w:rsidRPr="00DE63E1">
        <w:t xml:space="preserve"> facts </w:t>
      </w:r>
      <w:r w:rsidR="001C074C">
        <w:t>related to the NOV and any</w:t>
      </w:r>
      <w:r w:rsidR="000F3FE3">
        <w:t xml:space="preserve"> fine or penalty adjustments including</w:t>
      </w:r>
      <w:r w:rsidR="001C074C">
        <w:t xml:space="preserve"> related</w:t>
      </w:r>
      <w:r w:rsidR="00DE63E1">
        <w:t xml:space="preserve"> </w:t>
      </w:r>
      <w:r w:rsidR="00DE63E1" w:rsidRPr="00DE63E1">
        <w:t>documents, statements,</w:t>
      </w:r>
      <w:r w:rsidR="000F3FE3">
        <w:t xml:space="preserve"> calculations, and</w:t>
      </w:r>
      <w:r w:rsidR="00DE63E1" w:rsidRPr="00DE63E1">
        <w:t xml:space="preserve"> photographs</w:t>
      </w:r>
      <w:r w:rsidR="001C074C">
        <w:t xml:space="preserve"> in order to: (a) prepare for negotiations with </w:t>
      </w:r>
      <w:r w:rsidR="00D64C8F">
        <w:t>an Agency</w:t>
      </w:r>
      <w:r w:rsidR="001C074C">
        <w:t xml:space="preserve"> to </w:t>
      </w:r>
      <w:r w:rsidR="002D2D1B">
        <w:t>adjust</w:t>
      </w:r>
      <w:r w:rsidR="001C074C">
        <w:t xml:space="preserve"> the fine or penalty, or (b) justify payment of the proposed or final fine or penalty</w:t>
      </w:r>
      <w:r w:rsidR="00DE63E1" w:rsidRPr="00DE63E1">
        <w:t>.</w:t>
      </w:r>
      <w:bookmarkStart w:id="218" w:name="_Toc403398020"/>
      <w:bookmarkStart w:id="219" w:name="_Toc387670816"/>
      <w:bookmarkStart w:id="220" w:name="_Toc387670877"/>
      <w:bookmarkEnd w:id="214"/>
      <w:bookmarkEnd w:id="215"/>
      <w:bookmarkEnd w:id="216"/>
      <w:bookmarkEnd w:id="217"/>
    </w:p>
    <w:p w14:paraId="44336B2F" w14:textId="3FE5634A" w:rsidR="00BC5CCB" w:rsidRDefault="001C074C" w:rsidP="00183CCA">
      <w:pPr>
        <w:pStyle w:val="Heading2"/>
        <w:numPr>
          <w:ilvl w:val="2"/>
          <w:numId w:val="21"/>
        </w:numPr>
      </w:pPr>
      <w:bookmarkStart w:id="221" w:name="_Toc423602866"/>
      <w:r>
        <w:t xml:space="preserve">In cases where TI wishes to </w:t>
      </w:r>
      <w:r w:rsidR="002D2D1B">
        <w:t xml:space="preserve">negotiate an adjustment to </w:t>
      </w:r>
      <w:r>
        <w:t xml:space="preserve">a proposed or final fine or penalty, the consultation described in </w:t>
      </w:r>
      <w:r w:rsidR="0053291F">
        <w:t>S</w:t>
      </w:r>
      <w:r>
        <w:t xml:space="preserve">ection </w:t>
      </w:r>
      <w:r w:rsidR="00D0521E">
        <w:t>5.3.1</w:t>
      </w:r>
      <w:r w:rsidR="0053291F">
        <w:t xml:space="preserve"> above </w:t>
      </w:r>
      <w:r>
        <w:t xml:space="preserve"> </w:t>
      </w:r>
      <w:r w:rsidR="002019F5">
        <w:t xml:space="preserve">may, at </w:t>
      </w:r>
      <w:r w:rsidR="002D2D1B">
        <w:t xml:space="preserve">the relevant </w:t>
      </w:r>
      <w:r w:rsidR="002019F5">
        <w:t>TI Legal</w:t>
      </w:r>
      <w:r w:rsidR="002D2D1B">
        <w:t xml:space="preserve"> counsel’</w:t>
      </w:r>
      <w:r w:rsidR="002019F5">
        <w:t>s recommendation</w:t>
      </w:r>
      <w:r w:rsidR="002D2D1B">
        <w:t xml:space="preserve"> and direction</w:t>
      </w:r>
      <w:r w:rsidR="002019F5">
        <w:t xml:space="preserve">, </w:t>
      </w:r>
      <w:r>
        <w:t>include retained legal counsel experience</w:t>
      </w:r>
      <w:r w:rsidR="005735CB">
        <w:t>d</w:t>
      </w:r>
      <w:r>
        <w:t xml:space="preserve"> in the jurisdiction or region in which the NOV was issued.  </w:t>
      </w:r>
    </w:p>
    <w:p w14:paraId="44336B30" w14:textId="77777777" w:rsidR="00E17A33" w:rsidRDefault="00BC5CCB" w:rsidP="00183CCA">
      <w:pPr>
        <w:pStyle w:val="Heading2"/>
        <w:numPr>
          <w:ilvl w:val="0"/>
          <w:numId w:val="0"/>
        </w:numPr>
        <w:ind w:left="2160"/>
      </w:pPr>
      <w:r>
        <w:t xml:space="preserve">Note:  </w:t>
      </w:r>
      <w:r w:rsidR="002D2D1B">
        <w:t>Negotiating an adjustment to</w:t>
      </w:r>
      <w:r w:rsidR="001C074C">
        <w:t xml:space="preserve"> a fine or penalty requires the approval of the WW ESH Director.</w:t>
      </w:r>
      <w:bookmarkStart w:id="222" w:name="_Toc403398021"/>
      <w:bookmarkEnd w:id="218"/>
      <w:bookmarkEnd w:id="221"/>
    </w:p>
    <w:p w14:paraId="44336B31" w14:textId="5497F0E9" w:rsidR="005C3B23" w:rsidRDefault="001C074C" w:rsidP="00183CCA">
      <w:pPr>
        <w:pStyle w:val="Heading2"/>
        <w:numPr>
          <w:ilvl w:val="2"/>
          <w:numId w:val="21"/>
        </w:numPr>
      </w:pPr>
      <w:bookmarkStart w:id="223" w:name="_Toc423602867"/>
      <w:r>
        <w:t xml:space="preserve">Payment of any fine or penalty </w:t>
      </w:r>
      <w:r w:rsidR="0053291F">
        <w:t>(</w:t>
      </w:r>
      <w:r>
        <w:t xml:space="preserve">whether </w:t>
      </w:r>
      <w:r w:rsidR="002D2D1B">
        <w:t xml:space="preserve">negotiations occur </w:t>
      </w:r>
      <w:r>
        <w:t>or not</w:t>
      </w:r>
      <w:r w:rsidR="0053291F">
        <w:t>)</w:t>
      </w:r>
      <w:r>
        <w:t xml:space="preserve"> shall be executed in a timely manner consistent with the NOV and any applicable </w:t>
      </w:r>
      <w:r w:rsidR="002D2D1B">
        <w:t>ESH Requirements</w:t>
      </w:r>
      <w:r>
        <w:t xml:space="preserve">.  The </w:t>
      </w:r>
      <w:r w:rsidR="00D64C8F" w:rsidRPr="00D64C8F">
        <w:t xml:space="preserve">Site Managing Director, Facilities Manager or </w:t>
      </w:r>
      <w:r w:rsidR="00495BFA">
        <w:t>designee</w:t>
      </w:r>
      <w:r>
        <w:t xml:space="preserve"> shall coordinate payment with the appropriate accounts payable personnel and provide notice of payment </w:t>
      </w:r>
      <w:r w:rsidR="0053291F">
        <w:t>by email to</w:t>
      </w:r>
      <w:r w:rsidR="0053291F" w:rsidRPr="00183CCA">
        <w:t xml:space="preserve"> </w:t>
      </w:r>
      <w:r w:rsidR="0053291F">
        <w:t xml:space="preserve">broadcast email ID: </w:t>
      </w:r>
      <w:r w:rsidR="003960C7" w:rsidRPr="003960C7">
        <w:rPr>
          <w:i/>
        </w:rPr>
        <w:t>regulatory_inspection@list.ti.com</w:t>
      </w:r>
      <w:r w:rsidR="003960C7">
        <w:t xml:space="preserve"> </w:t>
      </w:r>
      <w:r>
        <w:t xml:space="preserve">and </w:t>
      </w:r>
      <w:r w:rsidR="0053291F">
        <w:t xml:space="preserve">to </w:t>
      </w:r>
      <w:r>
        <w:t xml:space="preserve">relevant </w:t>
      </w:r>
      <w:r w:rsidR="002D2D1B">
        <w:t>TI L</w:t>
      </w:r>
      <w:r>
        <w:t>egal counsel.</w:t>
      </w:r>
      <w:bookmarkEnd w:id="222"/>
      <w:bookmarkEnd w:id="223"/>
      <w:r>
        <w:t xml:space="preserve">  </w:t>
      </w:r>
      <w:r w:rsidRPr="00DE63E1">
        <w:t xml:space="preserve"> </w:t>
      </w:r>
      <w:bookmarkEnd w:id="219"/>
      <w:bookmarkEnd w:id="220"/>
    </w:p>
    <w:p w14:paraId="44336B33" w14:textId="6E4F6779" w:rsidR="005C3B23" w:rsidRPr="00105E56" w:rsidRDefault="00FD037E" w:rsidP="00C767B5">
      <w:pPr>
        <w:pStyle w:val="Heading2"/>
      </w:pPr>
      <w:bookmarkStart w:id="224" w:name="_Toc423602868"/>
      <w:r>
        <w:t xml:space="preserve">NOV </w:t>
      </w:r>
      <w:bookmarkEnd w:id="224"/>
      <w:r w:rsidR="00365F90">
        <w:t>Tracking and Compliance Review</w:t>
      </w:r>
    </w:p>
    <w:p w14:paraId="44336B34" w14:textId="020DC9BE" w:rsidR="00B255BF" w:rsidRPr="00263552" w:rsidRDefault="00B255BF" w:rsidP="00365F90">
      <w:pPr>
        <w:pStyle w:val="Heading2"/>
        <w:numPr>
          <w:ilvl w:val="2"/>
          <w:numId w:val="21"/>
        </w:numPr>
      </w:pPr>
      <w:bookmarkStart w:id="225" w:name="_Toc403398023"/>
      <w:bookmarkStart w:id="226" w:name="_Toc423602869"/>
      <w:bookmarkStart w:id="227" w:name="_Toc387670821"/>
      <w:bookmarkStart w:id="228" w:name="_Toc387670882"/>
      <w:r w:rsidRPr="00263552">
        <w:t xml:space="preserve">The </w:t>
      </w:r>
      <w:r w:rsidR="00D64C8F" w:rsidRPr="00D64C8F">
        <w:t xml:space="preserve">Site Managing Director, Facilities Manager or </w:t>
      </w:r>
      <w:r w:rsidR="00495BFA">
        <w:t>designee</w:t>
      </w:r>
      <w:r w:rsidR="00D64C8F" w:rsidRPr="00D64C8F">
        <w:t xml:space="preserve"> </w:t>
      </w:r>
      <w:r w:rsidR="006D6B6F" w:rsidRPr="00263552">
        <w:t>shall</w:t>
      </w:r>
      <w:r w:rsidR="00263552" w:rsidRPr="00263552">
        <w:t xml:space="preserve"> track all open NOVs </w:t>
      </w:r>
      <w:r w:rsidR="00A155D7">
        <w:t>and will send</w:t>
      </w:r>
      <w:r w:rsidRPr="00263552">
        <w:t xml:space="preserve"> a follow-up status message </w:t>
      </w:r>
      <w:r w:rsidR="00A155D7" w:rsidRPr="00263552">
        <w:t>for all open NOVs on a monthly basis (by the 5th calendar day of each month)</w:t>
      </w:r>
      <w:r w:rsidR="00365F90">
        <w:t>by email to</w:t>
      </w:r>
      <w:r w:rsidR="00365F90" w:rsidRPr="00183CCA">
        <w:t xml:space="preserve"> </w:t>
      </w:r>
      <w:r w:rsidR="00365F90">
        <w:t xml:space="preserve">broadcast email ID: </w:t>
      </w:r>
      <w:r w:rsidR="003960C7" w:rsidRPr="003960C7">
        <w:rPr>
          <w:i/>
        </w:rPr>
        <w:t>regulatory_inspection@list.ti.com</w:t>
      </w:r>
      <w:r w:rsidRPr="00263552">
        <w:t>. This should contain a status of pending actions</w:t>
      </w:r>
      <w:r w:rsidR="006D6B6F" w:rsidRPr="00263552">
        <w:t>.</w:t>
      </w:r>
      <w:bookmarkEnd w:id="225"/>
      <w:bookmarkEnd w:id="226"/>
    </w:p>
    <w:p w14:paraId="44336B35" w14:textId="2A64ACD2" w:rsidR="00F70D14" w:rsidRDefault="00813F8F" w:rsidP="003E3962">
      <w:pPr>
        <w:pStyle w:val="Heading2"/>
        <w:numPr>
          <w:ilvl w:val="2"/>
          <w:numId w:val="21"/>
        </w:numPr>
      </w:pPr>
      <w:bookmarkStart w:id="229" w:name="_Toc387670823"/>
      <w:bookmarkStart w:id="230" w:name="_Toc387670884"/>
      <w:bookmarkStart w:id="231" w:name="_Toc403398024"/>
      <w:bookmarkStart w:id="232" w:name="_Toc423602870"/>
      <w:bookmarkEnd w:id="227"/>
      <w:bookmarkEnd w:id="228"/>
      <w:r>
        <w:t xml:space="preserve">The </w:t>
      </w:r>
      <w:r w:rsidR="00FD037E">
        <w:t>WW</w:t>
      </w:r>
      <w:r w:rsidR="004A4F85">
        <w:t xml:space="preserve">ESH Risk and Compliance Manager (or designee) </w:t>
      </w:r>
      <w:r w:rsidR="00F70D14">
        <w:t>shall</w:t>
      </w:r>
      <w:bookmarkEnd w:id="229"/>
      <w:bookmarkEnd w:id="230"/>
      <w:bookmarkEnd w:id="231"/>
      <w:bookmarkEnd w:id="232"/>
      <w:r w:rsidR="003E3962">
        <w:t>:</w:t>
      </w:r>
    </w:p>
    <w:p w14:paraId="44336B36" w14:textId="249D37EE" w:rsidR="00F70D14" w:rsidRDefault="00F70D14" w:rsidP="003E3962">
      <w:pPr>
        <w:pStyle w:val="Heading2"/>
        <w:numPr>
          <w:ilvl w:val="3"/>
          <w:numId w:val="21"/>
        </w:numPr>
      </w:pPr>
      <w:bookmarkStart w:id="233" w:name="_Toc387670824"/>
      <w:bookmarkStart w:id="234" w:name="_Toc387670885"/>
      <w:bookmarkStart w:id="235" w:name="_Toc403398025"/>
      <w:bookmarkStart w:id="236" w:name="_Toc423602871"/>
      <w:r>
        <w:t>R</w:t>
      </w:r>
      <w:r w:rsidR="004A4F85" w:rsidRPr="00F70D14">
        <w:t xml:space="preserve">eview </w:t>
      </w:r>
      <w:r w:rsidR="006C6D11">
        <w:t xml:space="preserve">information in </w:t>
      </w:r>
      <w:r w:rsidR="003E3962">
        <w:t xml:space="preserve">the </w:t>
      </w:r>
      <w:r w:rsidR="006C6D11">
        <w:t xml:space="preserve">inspection tracking </w:t>
      </w:r>
      <w:r w:rsidR="00425823">
        <w:t>system</w:t>
      </w:r>
      <w:r w:rsidR="003E3962">
        <w:t xml:space="preserve">, </w:t>
      </w:r>
      <w:r w:rsidR="004A4F85" w:rsidRPr="00F70D14">
        <w:t>identify trends across regions</w:t>
      </w:r>
      <w:r w:rsidR="003E3962">
        <w:t xml:space="preserve"> and n</w:t>
      </w:r>
      <w:r w:rsidR="004A4F85" w:rsidRPr="00F70D14">
        <w:t xml:space="preserve">otify </w:t>
      </w:r>
      <w:r w:rsidR="003E3962">
        <w:t xml:space="preserve">the </w:t>
      </w:r>
      <w:r w:rsidR="004A4F85" w:rsidRPr="00F70D14">
        <w:t>WWESH Director if any areas of concern warrant guidance or specific attention.</w:t>
      </w:r>
      <w:bookmarkEnd w:id="233"/>
      <w:bookmarkEnd w:id="234"/>
      <w:bookmarkEnd w:id="235"/>
      <w:bookmarkEnd w:id="236"/>
    </w:p>
    <w:p w14:paraId="44336B37" w14:textId="3E7766E0" w:rsidR="005C2BF1" w:rsidRPr="005C2BF1" w:rsidRDefault="005C2BF1" w:rsidP="003E3962">
      <w:pPr>
        <w:pStyle w:val="Heading2"/>
        <w:numPr>
          <w:ilvl w:val="3"/>
          <w:numId w:val="21"/>
        </w:numPr>
      </w:pPr>
      <w:bookmarkStart w:id="237" w:name="_Toc387670825"/>
      <w:bookmarkStart w:id="238" w:name="_Toc387670886"/>
      <w:bookmarkStart w:id="239" w:name="_Toc403398026"/>
      <w:bookmarkStart w:id="240" w:name="_Toc423602872"/>
      <w:r>
        <w:t xml:space="preserve">Verify </w:t>
      </w:r>
      <w:r w:rsidR="003E3962">
        <w:t xml:space="preserve">that </w:t>
      </w:r>
      <w:r>
        <w:t xml:space="preserve">all inspections and </w:t>
      </w:r>
      <w:r w:rsidR="004A3514">
        <w:t xml:space="preserve">citations </w:t>
      </w:r>
      <w:r>
        <w:t>are properly categorized and reported</w:t>
      </w:r>
      <w:r w:rsidR="006C6D11">
        <w:t xml:space="preserve"> in the inspection tracking </w:t>
      </w:r>
      <w:r w:rsidR="004A3514">
        <w:t xml:space="preserve">system </w:t>
      </w:r>
      <w:r w:rsidR="006C6D11">
        <w:t>and that all information is accurate and current.</w:t>
      </w:r>
      <w:bookmarkEnd w:id="237"/>
      <w:bookmarkEnd w:id="238"/>
      <w:bookmarkEnd w:id="239"/>
      <w:bookmarkEnd w:id="240"/>
    </w:p>
    <w:p w14:paraId="44336B38" w14:textId="05B268CF" w:rsidR="00F70D14" w:rsidRDefault="004A4F85" w:rsidP="003E3962">
      <w:pPr>
        <w:pStyle w:val="Heading2"/>
        <w:numPr>
          <w:ilvl w:val="3"/>
          <w:numId w:val="21"/>
        </w:numPr>
      </w:pPr>
      <w:bookmarkStart w:id="241" w:name="_Toc387670826"/>
      <w:bookmarkStart w:id="242" w:name="_Toc387670887"/>
      <w:bookmarkStart w:id="243" w:name="_Toc403398027"/>
      <w:bookmarkStart w:id="244" w:name="_Toc423602873"/>
      <w:r w:rsidRPr="00F70D14">
        <w:t xml:space="preserve">Provide </w:t>
      </w:r>
      <w:r w:rsidR="003E3962">
        <w:t xml:space="preserve">the </w:t>
      </w:r>
      <w:r w:rsidRPr="00F70D14">
        <w:t>WWESH Director with a summary of new and open NOVs within 15 days of the end of each month.</w:t>
      </w:r>
      <w:bookmarkEnd w:id="241"/>
      <w:bookmarkEnd w:id="242"/>
      <w:bookmarkEnd w:id="243"/>
      <w:bookmarkEnd w:id="244"/>
    </w:p>
    <w:p w14:paraId="44336B39" w14:textId="7346B89F" w:rsidR="004A4F85" w:rsidRDefault="00813F8F" w:rsidP="00813F8F">
      <w:pPr>
        <w:pStyle w:val="Heading2"/>
        <w:numPr>
          <w:ilvl w:val="2"/>
          <w:numId w:val="21"/>
        </w:numPr>
      </w:pPr>
      <w:bookmarkStart w:id="245" w:name="_Toc387670827"/>
      <w:bookmarkStart w:id="246" w:name="_Toc387670888"/>
      <w:bookmarkStart w:id="247" w:name="_Toc403398028"/>
      <w:bookmarkStart w:id="248" w:name="_Toc423602874"/>
      <w:r>
        <w:t xml:space="preserve">The </w:t>
      </w:r>
      <w:r w:rsidR="004A4F85">
        <w:t xml:space="preserve">Worldwide ESH Compliance Data Owner(s) </w:t>
      </w:r>
      <w:r w:rsidR="004A4F85" w:rsidRPr="004A4F85">
        <w:t>shall:</w:t>
      </w:r>
      <w:bookmarkEnd w:id="245"/>
      <w:bookmarkEnd w:id="246"/>
      <w:bookmarkEnd w:id="247"/>
      <w:bookmarkEnd w:id="248"/>
    </w:p>
    <w:p w14:paraId="1ECA66AA" w14:textId="77777777" w:rsidR="003F5F99" w:rsidRDefault="004A4F85" w:rsidP="00813F8F">
      <w:pPr>
        <w:pStyle w:val="Heading2"/>
        <w:numPr>
          <w:ilvl w:val="3"/>
          <w:numId w:val="21"/>
        </w:numPr>
      </w:pPr>
      <w:bookmarkStart w:id="249" w:name="_Toc387670828"/>
      <w:bookmarkStart w:id="250" w:name="_Toc387670889"/>
      <w:bookmarkStart w:id="251" w:name="_Toc403398029"/>
      <w:bookmarkStart w:id="252" w:name="_Toc423602875"/>
      <w:r w:rsidRPr="004A4F85">
        <w:t xml:space="preserve">Maintain the NOV </w:t>
      </w:r>
      <w:r w:rsidR="00425823">
        <w:t>tracking system</w:t>
      </w:r>
      <w:r w:rsidR="00813F8F">
        <w:t xml:space="preserve"> </w:t>
      </w:r>
      <w:r w:rsidR="003F5F99">
        <w:t>(</w:t>
      </w:r>
      <w:r w:rsidR="003F5F99" w:rsidRPr="003F5F99">
        <w:t>Agency Inspection SharePoint site)</w:t>
      </w:r>
      <w:r w:rsidR="003F5F99" w:rsidRPr="00DD6FD4">
        <w:t xml:space="preserve"> </w:t>
      </w:r>
      <w:r w:rsidR="003F5F99">
        <w:t xml:space="preserve">located at: </w:t>
      </w:r>
      <w:r w:rsidR="003F5F99" w:rsidRPr="0012226A">
        <w:rPr>
          <w:rFonts w:ascii="Times New Roman" w:hAnsi="Times New Roman" w:cs="Times New Roman"/>
        </w:rPr>
        <w:t>https://wwf.web.ti.com/wwesh/ESH%20Program%20%20Agency%20Inspection%20and%20NOV/Forms/AllItems.aspx</w:t>
      </w:r>
      <w:r w:rsidR="003F5F99" w:rsidRPr="00813F8F">
        <w:t xml:space="preserve"> </w:t>
      </w:r>
    </w:p>
    <w:p w14:paraId="44336B3A" w14:textId="55D13769" w:rsidR="004A4F85" w:rsidRDefault="00813F8F" w:rsidP="003F5F99">
      <w:pPr>
        <w:pStyle w:val="Heading2"/>
        <w:numPr>
          <w:ilvl w:val="0"/>
          <w:numId w:val="0"/>
        </w:numPr>
        <w:spacing w:before="0"/>
        <w:ind w:left="2880"/>
      </w:pPr>
      <w:r>
        <w:t>and a</w:t>
      </w:r>
      <w:r w:rsidR="004A4F85" w:rsidRPr="004A4F85">
        <w:t>ssist users, as requested.</w:t>
      </w:r>
      <w:bookmarkEnd w:id="249"/>
      <w:bookmarkEnd w:id="250"/>
      <w:bookmarkEnd w:id="251"/>
      <w:bookmarkEnd w:id="252"/>
    </w:p>
    <w:p w14:paraId="44336B3B" w14:textId="77777777" w:rsidR="004A4F85" w:rsidRPr="004A4F85" w:rsidRDefault="004A4F85" w:rsidP="00813F8F">
      <w:pPr>
        <w:pStyle w:val="Heading2"/>
        <w:numPr>
          <w:ilvl w:val="3"/>
          <w:numId w:val="21"/>
        </w:numPr>
      </w:pPr>
      <w:bookmarkStart w:id="253" w:name="_Toc387670829"/>
      <w:bookmarkStart w:id="254" w:name="_Toc387670890"/>
      <w:bookmarkStart w:id="255" w:name="_Toc403398030"/>
      <w:bookmarkStart w:id="256" w:name="_Toc423602876"/>
      <w:r w:rsidRPr="004A4F85">
        <w:t>P</w:t>
      </w:r>
      <w:r>
        <w:t>rovide data reports to WWESH Director</w:t>
      </w:r>
      <w:r w:rsidRPr="004A4F85">
        <w:t>, as requested.</w:t>
      </w:r>
      <w:bookmarkEnd w:id="253"/>
      <w:bookmarkEnd w:id="254"/>
      <w:bookmarkEnd w:id="255"/>
      <w:bookmarkEnd w:id="256"/>
    </w:p>
    <w:p w14:paraId="44336B3C" w14:textId="7B259EC6" w:rsidR="004A4F85" w:rsidRPr="004A4F85" w:rsidRDefault="00813F8F" w:rsidP="00813F8F">
      <w:pPr>
        <w:pStyle w:val="Heading2"/>
        <w:numPr>
          <w:ilvl w:val="2"/>
          <w:numId w:val="21"/>
        </w:numPr>
      </w:pPr>
      <w:bookmarkStart w:id="257" w:name="_Toc387670830"/>
      <w:bookmarkStart w:id="258" w:name="_Toc387670891"/>
      <w:bookmarkStart w:id="259" w:name="_Toc403398031"/>
      <w:bookmarkStart w:id="260" w:name="_Toc423602877"/>
      <w:r>
        <w:t xml:space="preserve">The </w:t>
      </w:r>
      <w:r w:rsidR="004A4F85">
        <w:t>Worldwide ESH Director</w:t>
      </w:r>
      <w:r w:rsidR="004A4F85" w:rsidRPr="004A4F85">
        <w:t xml:space="preserve"> shall:</w:t>
      </w:r>
      <w:bookmarkEnd w:id="257"/>
      <w:bookmarkEnd w:id="258"/>
      <w:bookmarkEnd w:id="259"/>
      <w:bookmarkEnd w:id="260"/>
    </w:p>
    <w:p w14:paraId="44336B3D" w14:textId="6D490B3C" w:rsidR="007D6F96" w:rsidRDefault="004A4F85" w:rsidP="00813F8F">
      <w:pPr>
        <w:pStyle w:val="Heading2"/>
        <w:numPr>
          <w:ilvl w:val="3"/>
          <w:numId w:val="21"/>
        </w:numPr>
      </w:pPr>
      <w:bookmarkStart w:id="261" w:name="_Toc387670831"/>
      <w:bookmarkStart w:id="262" w:name="_Toc387670892"/>
      <w:bookmarkStart w:id="263" w:name="_Toc403398032"/>
      <w:bookmarkStart w:id="264" w:name="_Toc423602878"/>
      <w:r w:rsidRPr="004A4F85">
        <w:t xml:space="preserve">Formulate policy, allocate resources and oversee </w:t>
      </w:r>
      <w:r w:rsidR="00912E88">
        <w:t xml:space="preserve">ESH </w:t>
      </w:r>
      <w:r w:rsidRPr="004A4F85">
        <w:t>compliance tracking and reporting</w:t>
      </w:r>
      <w:r>
        <w:t xml:space="preserve"> requirements </w:t>
      </w:r>
      <w:r w:rsidR="007D6F96">
        <w:t>throughout the</w:t>
      </w:r>
      <w:r>
        <w:t xml:space="preserve"> company</w:t>
      </w:r>
      <w:r w:rsidRPr="004A4F85">
        <w:t>.</w:t>
      </w:r>
      <w:bookmarkEnd w:id="261"/>
      <w:bookmarkEnd w:id="262"/>
      <w:bookmarkEnd w:id="263"/>
      <w:bookmarkEnd w:id="264"/>
    </w:p>
    <w:p w14:paraId="44336B3E" w14:textId="26410000" w:rsidR="00F70D14" w:rsidRDefault="004A4F85" w:rsidP="00813F8F">
      <w:pPr>
        <w:pStyle w:val="Heading2"/>
        <w:numPr>
          <w:ilvl w:val="3"/>
          <w:numId w:val="21"/>
        </w:numPr>
      </w:pPr>
      <w:bookmarkStart w:id="265" w:name="_Toc387670832"/>
      <w:bookmarkStart w:id="266" w:name="_Toc387670893"/>
      <w:bookmarkStart w:id="267" w:name="_Toc403398033"/>
      <w:bookmarkStart w:id="268" w:name="_Toc423602879"/>
      <w:r>
        <w:t xml:space="preserve">Analyze TI ESH </w:t>
      </w:r>
      <w:r w:rsidRPr="004A4F85">
        <w:t>complianc</w:t>
      </w:r>
      <w:r w:rsidR="00912E88">
        <w:t xml:space="preserve">e performance, identify trends, </w:t>
      </w:r>
      <w:r w:rsidRPr="004A4F85">
        <w:t>formu</w:t>
      </w:r>
      <w:r w:rsidR="00912E88">
        <w:t xml:space="preserve">late </w:t>
      </w:r>
      <w:r>
        <w:t>guidance and seek company-wide corrective solutions.</w:t>
      </w:r>
      <w:bookmarkEnd w:id="265"/>
      <w:bookmarkEnd w:id="266"/>
      <w:bookmarkEnd w:id="267"/>
      <w:bookmarkEnd w:id="268"/>
    </w:p>
    <w:p w14:paraId="44336B3F" w14:textId="69996E4D" w:rsidR="00CC4B22" w:rsidRPr="00CC4B22" w:rsidRDefault="009922E7" w:rsidP="003F5F99">
      <w:pPr>
        <w:pStyle w:val="Heading2"/>
        <w:numPr>
          <w:ilvl w:val="2"/>
          <w:numId w:val="21"/>
        </w:numPr>
      </w:pPr>
      <w:bookmarkStart w:id="269" w:name="_Toc403398034"/>
      <w:bookmarkStart w:id="270" w:name="_Toc423602880"/>
      <w:r>
        <w:t>Regional regulatory review coordinators shall r</w:t>
      </w:r>
      <w:r w:rsidRPr="00C24246">
        <w:t xml:space="preserve">eview data in the NOV </w:t>
      </w:r>
      <w:r w:rsidR="006D7482">
        <w:t>tracking system</w:t>
      </w:r>
      <w:r w:rsidR="006D7482" w:rsidRPr="00C24246">
        <w:t xml:space="preserve"> </w:t>
      </w:r>
      <w:r w:rsidR="00DD6FD4" w:rsidRPr="00C24246">
        <w:t>to ensure NOVs are properly documented and closed</w:t>
      </w:r>
      <w:r w:rsidR="00DD6FD4">
        <w:t xml:space="preserve"> </w:t>
      </w:r>
      <w:r w:rsidR="00DD6FD4" w:rsidRPr="00C24246">
        <w:t>out</w:t>
      </w:r>
      <w:r w:rsidR="00813F8F">
        <w:t xml:space="preserve"> and will r</w:t>
      </w:r>
      <w:r w:rsidR="00DD6FD4" w:rsidRPr="00C24246">
        <w:t>eview all open NOVs and follow-up on all corrective actions not yet complete</w:t>
      </w:r>
      <w:r w:rsidR="00DD6FD4">
        <w:t>.</w:t>
      </w:r>
    </w:p>
    <w:p w14:paraId="44336B40" w14:textId="316F8396" w:rsidR="004853BE" w:rsidRDefault="00D0521E" w:rsidP="003F5F99">
      <w:pPr>
        <w:pStyle w:val="Heading2"/>
        <w:numPr>
          <w:ilvl w:val="2"/>
          <w:numId w:val="21"/>
        </w:numPr>
      </w:pPr>
      <w:bookmarkStart w:id="271" w:name="_Toc423602881"/>
      <w:bookmarkStart w:id="272" w:name="_Toc403398035"/>
      <w:bookmarkEnd w:id="269"/>
      <w:bookmarkEnd w:id="270"/>
      <w:r>
        <w:t xml:space="preserve">Where available, </w:t>
      </w:r>
      <w:r w:rsidR="009922E7">
        <w:t>the regional regulatory review coordinators shall m</w:t>
      </w:r>
      <w:r w:rsidR="009922E7" w:rsidRPr="00C24246">
        <w:t xml:space="preserve">onitor compliance data posted on regulatory </w:t>
      </w:r>
      <w:r w:rsidR="0012226A">
        <w:t>A</w:t>
      </w:r>
      <w:r w:rsidR="009922E7" w:rsidRPr="00C24246">
        <w:t>gency websites, databases and tracking</w:t>
      </w:r>
      <w:r w:rsidR="009922E7">
        <w:t xml:space="preserve"> systems that contain </w:t>
      </w:r>
      <w:r w:rsidR="00D64C8F">
        <w:t>TI</w:t>
      </w:r>
      <w:r w:rsidR="009922E7" w:rsidRPr="00C24246">
        <w:t xml:space="preserve"> compliance data</w:t>
      </w:r>
      <w:r>
        <w:t xml:space="preserve"> at least twice a year.  F</w:t>
      </w:r>
      <w:r w:rsidR="004853BE">
        <w:t>or example,</w:t>
      </w:r>
      <w:r w:rsidR="009922E7" w:rsidRPr="00C24246">
        <w:t xml:space="preserve"> </w:t>
      </w:r>
      <w:r w:rsidR="0012226A">
        <w:t xml:space="preserve">the U.S. </w:t>
      </w:r>
      <w:r w:rsidR="009922E7" w:rsidRPr="00C24246">
        <w:t>EPA’s Online Targeting Information</w:t>
      </w:r>
      <w:r w:rsidR="009922E7">
        <w:t xml:space="preserve"> </w:t>
      </w:r>
      <w:r w:rsidR="009922E7" w:rsidRPr="00C24246">
        <w:t xml:space="preserve">System (OTIS) </w:t>
      </w:r>
      <w:r w:rsidR="003F5F99">
        <w:t xml:space="preserve">located at: </w:t>
      </w:r>
      <w:r w:rsidR="009922E7" w:rsidRPr="00C24246">
        <w:t xml:space="preserve"> </w:t>
      </w:r>
      <w:r w:rsidR="0012226A" w:rsidRPr="0012226A">
        <w:rPr>
          <w:rFonts w:ascii="Times New Roman" w:hAnsi="Times New Roman" w:cs="Times New Roman"/>
        </w:rPr>
        <w:t>www.epa.gov/idea/otis/index.html</w:t>
      </w:r>
      <w:r w:rsidR="0012226A" w:rsidRPr="0012226A">
        <w:t xml:space="preserve"> and the U.S</w:t>
      </w:r>
      <w:r w:rsidR="0012226A">
        <w:t xml:space="preserve">. </w:t>
      </w:r>
      <w:r w:rsidR="003F5F99">
        <w:t xml:space="preserve">EPA’s </w:t>
      </w:r>
      <w:r w:rsidR="009922E7" w:rsidRPr="00C24246">
        <w:t>Enforcement and Compliance History</w:t>
      </w:r>
      <w:r w:rsidR="009922E7">
        <w:t xml:space="preserve"> </w:t>
      </w:r>
      <w:r w:rsidR="009922E7" w:rsidRPr="00C24246">
        <w:t xml:space="preserve">Online (ECHO) </w:t>
      </w:r>
      <w:r w:rsidR="003F5F99">
        <w:t xml:space="preserve">located at: </w:t>
      </w:r>
      <w:r w:rsidR="004853BE" w:rsidRPr="0012226A">
        <w:rPr>
          <w:rFonts w:ascii="Times New Roman" w:hAnsi="Times New Roman" w:cs="Times New Roman"/>
        </w:rPr>
        <w:t>www.epa.gov/echo</w:t>
      </w:r>
      <w:bookmarkEnd w:id="271"/>
      <w:r w:rsidR="003F5F99">
        <w:t>.</w:t>
      </w:r>
    </w:p>
    <w:p w14:paraId="44336B41" w14:textId="77777777" w:rsidR="004853BE" w:rsidRDefault="004853BE" w:rsidP="003F5F99">
      <w:pPr>
        <w:pStyle w:val="Heading2"/>
        <w:numPr>
          <w:ilvl w:val="3"/>
          <w:numId w:val="21"/>
        </w:numPr>
      </w:pPr>
      <w:bookmarkStart w:id="273" w:name="_Toc423602882"/>
      <w:bookmarkEnd w:id="272"/>
      <w:r>
        <w:t>Verify that all information posted on the websites are accurate</w:t>
      </w:r>
      <w:bookmarkEnd w:id="273"/>
    </w:p>
    <w:p w14:paraId="44336B42" w14:textId="730CC524" w:rsidR="004853BE" w:rsidRPr="004853BE" w:rsidRDefault="004853BE" w:rsidP="003F5F99">
      <w:pPr>
        <w:pStyle w:val="Heading2"/>
        <w:numPr>
          <w:ilvl w:val="3"/>
          <w:numId w:val="21"/>
        </w:numPr>
      </w:pPr>
      <w:bookmarkStart w:id="274" w:name="_Toc423602883"/>
      <w:r>
        <w:t xml:space="preserve">Report any errors to the appropriate ESH manager for follow-up with </w:t>
      </w:r>
      <w:r w:rsidR="003F5F99">
        <w:t xml:space="preserve">the </w:t>
      </w:r>
      <w:r w:rsidR="0012226A">
        <w:t>A</w:t>
      </w:r>
      <w:r>
        <w:t>gency</w:t>
      </w:r>
      <w:bookmarkEnd w:id="274"/>
      <w:r w:rsidR="003F5F99">
        <w:t>.</w:t>
      </w:r>
    </w:p>
    <w:p w14:paraId="44336B43" w14:textId="77777777" w:rsidR="009922E7" w:rsidRPr="009922E7" w:rsidRDefault="009922E7" w:rsidP="009922E7"/>
    <w:p w14:paraId="44336B44" w14:textId="7ECAA1BC" w:rsidR="00F70D14" w:rsidRPr="00105E56" w:rsidRDefault="003F5F99" w:rsidP="00E52A80">
      <w:pPr>
        <w:pStyle w:val="Heading1"/>
      </w:pPr>
      <w:bookmarkStart w:id="275" w:name="_Toc423602884"/>
      <w:r>
        <w:t>Standard</w:t>
      </w:r>
      <w:r w:rsidR="004E3993" w:rsidRPr="00105E56">
        <w:t xml:space="preserve"> Approv</w:t>
      </w:r>
      <w:bookmarkEnd w:id="160"/>
      <w:bookmarkEnd w:id="161"/>
      <w:bookmarkEnd w:id="162"/>
      <w:bookmarkEnd w:id="163"/>
      <w:r w:rsidR="00F70D14" w:rsidRPr="00105E56">
        <w:t>al</w:t>
      </w:r>
      <w:bookmarkEnd w:id="275"/>
    </w:p>
    <w:p w14:paraId="44336B45" w14:textId="2F76515F" w:rsidR="00F70D14" w:rsidRDefault="00F70D14" w:rsidP="00F70D14">
      <w:pPr>
        <w:pStyle w:val="BodyTextIndent"/>
        <w:ind w:left="0"/>
        <w:rPr>
          <w:rFonts w:ascii="Arial" w:hAnsi="Arial" w:cs="Arial"/>
        </w:rPr>
      </w:pPr>
      <w:r>
        <w:tab/>
      </w:r>
      <w:r w:rsidRPr="00F70D14">
        <w:rPr>
          <w:rFonts w:ascii="Arial" w:hAnsi="Arial" w:cs="Arial"/>
        </w:rPr>
        <w:t xml:space="preserve"> </w:t>
      </w:r>
      <w:r w:rsidR="003F5F99">
        <w:rPr>
          <w:rFonts w:ascii="Arial" w:hAnsi="Arial" w:cs="Arial"/>
        </w:rPr>
        <w:tab/>
      </w:r>
      <w:r w:rsidRPr="00E64988">
        <w:rPr>
          <w:rFonts w:ascii="Arial" w:hAnsi="Arial" w:cs="Arial"/>
        </w:rPr>
        <w:t>This standard has</w:t>
      </w:r>
      <w:r>
        <w:rPr>
          <w:rFonts w:ascii="Arial" w:hAnsi="Arial" w:cs="Arial"/>
        </w:rPr>
        <w:t xml:space="preserve"> </w:t>
      </w:r>
      <w:r w:rsidRPr="00E64988">
        <w:rPr>
          <w:rFonts w:ascii="Arial" w:hAnsi="Arial" w:cs="Arial"/>
        </w:rPr>
        <w:t>been approved by David Thomas, TI Vice President.</w:t>
      </w:r>
      <w:bookmarkStart w:id="276" w:name="_Toc309109909"/>
      <w:bookmarkStart w:id="277" w:name="_Toc309109947"/>
      <w:bookmarkStart w:id="278" w:name="_Toc309110041"/>
      <w:bookmarkStart w:id="279" w:name="_Toc309109910"/>
      <w:bookmarkStart w:id="280" w:name="_Toc309109948"/>
      <w:bookmarkStart w:id="281" w:name="_Toc309110042"/>
      <w:bookmarkStart w:id="282" w:name="_Toc309109911"/>
      <w:bookmarkStart w:id="283" w:name="_Toc309109949"/>
      <w:bookmarkStart w:id="284" w:name="_Toc309110043"/>
      <w:bookmarkStart w:id="285" w:name="_Toc305926574"/>
      <w:bookmarkStart w:id="286" w:name="_Toc306000479"/>
      <w:bookmarkStart w:id="287" w:name="_Toc306190864"/>
      <w:bookmarkStart w:id="288" w:name="_Toc306254602"/>
      <w:bookmarkStart w:id="289" w:name="_Toc308588209"/>
      <w:bookmarkStart w:id="290" w:name="_Toc308588243"/>
      <w:bookmarkStart w:id="291" w:name="_Toc309109912"/>
      <w:bookmarkStart w:id="292" w:name="_Toc309109950"/>
      <w:bookmarkStart w:id="293" w:name="_Toc309110044"/>
      <w:bookmarkStart w:id="294" w:name="_Toc305926575"/>
      <w:bookmarkStart w:id="295" w:name="_Toc306000480"/>
      <w:bookmarkStart w:id="296" w:name="_Toc306190865"/>
      <w:bookmarkStart w:id="297" w:name="_Toc306254603"/>
      <w:bookmarkStart w:id="298" w:name="_Toc308588210"/>
      <w:bookmarkStart w:id="299" w:name="_Toc308588244"/>
      <w:bookmarkStart w:id="300" w:name="_Toc309109913"/>
      <w:bookmarkStart w:id="301" w:name="_Toc309109951"/>
      <w:bookmarkStart w:id="302" w:name="_Toc309110045"/>
      <w:bookmarkStart w:id="303" w:name="_Toc309214578"/>
      <w:bookmarkStart w:id="304" w:name="_Toc309218857"/>
      <w:bookmarkStart w:id="305" w:name="_Toc309219209"/>
      <w:bookmarkStart w:id="306" w:name="_Toc309279217"/>
      <w:bookmarkStart w:id="307" w:name="_Toc309279471"/>
      <w:bookmarkStart w:id="308" w:name="_Toc310406387"/>
      <w:bookmarkStart w:id="309" w:name="_Toc310781450"/>
      <w:bookmarkStart w:id="310" w:name="_Toc310923236"/>
      <w:bookmarkStart w:id="311" w:name="_Toc310923315"/>
      <w:bookmarkStart w:id="312" w:name="_Toc31092339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44336B46" w14:textId="1CC9776D" w:rsidR="00F70D14" w:rsidRPr="00105E56" w:rsidRDefault="00E52A80" w:rsidP="00E52A80">
      <w:pPr>
        <w:pStyle w:val="Heading1"/>
      </w:pPr>
      <w:r>
        <w:t>REVISION hISTORY</w:t>
      </w:r>
    </w:p>
    <w:p w14:paraId="44336B47" w14:textId="77777777" w:rsidR="004E3993" w:rsidRPr="00F70D14" w:rsidRDefault="004E3993" w:rsidP="00F70D14">
      <w:pPr>
        <w:pStyle w:val="BodyTextIndent"/>
        <w:rPr>
          <w:rFonts w:ascii="Arial" w:hAnsi="Arial" w:cs="Arial"/>
        </w:rPr>
      </w:pPr>
    </w:p>
    <w:p w14:paraId="44336B48" w14:textId="77777777" w:rsidR="005C77EF" w:rsidRPr="005C77EF" w:rsidRDefault="005C77EF" w:rsidP="005C77EF"/>
    <w:tbl>
      <w:tblPr>
        <w:tblW w:w="938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3420"/>
        <w:gridCol w:w="2353"/>
        <w:gridCol w:w="1270"/>
      </w:tblGrid>
      <w:tr w:rsidR="005C77EF" w:rsidRPr="00E52A80" w14:paraId="44336B4E" w14:textId="77777777" w:rsidTr="00E52A80">
        <w:trPr>
          <w:trHeight w:val="239"/>
        </w:trPr>
        <w:tc>
          <w:tcPr>
            <w:tcW w:w="1080" w:type="dxa"/>
          </w:tcPr>
          <w:p w14:paraId="44336B49" w14:textId="77777777" w:rsidR="005C77EF" w:rsidRPr="00E52A80" w:rsidRDefault="005C77EF" w:rsidP="005C77EF">
            <w:pPr>
              <w:pStyle w:val="Header"/>
              <w:tabs>
                <w:tab w:val="clear" w:pos="4320"/>
                <w:tab w:val="clear" w:pos="8640"/>
              </w:tabs>
              <w:jc w:val="center"/>
              <w:rPr>
                <w:rFonts w:ascii="Arial" w:hAnsi="Arial" w:cs="Arial"/>
              </w:rPr>
            </w:pPr>
            <w:bookmarkStart w:id="313" w:name="_Toc305747576"/>
            <w:bookmarkStart w:id="314" w:name="_Toc305747577"/>
            <w:bookmarkStart w:id="315" w:name="_Toc305747578"/>
            <w:bookmarkStart w:id="316" w:name="_Toc305747579"/>
            <w:bookmarkStart w:id="317" w:name="_Toc305747580"/>
            <w:bookmarkStart w:id="318" w:name="_Toc305747581"/>
            <w:bookmarkStart w:id="319" w:name="_Toc305747582"/>
            <w:bookmarkStart w:id="320" w:name="_Toc305747583"/>
            <w:bookmarkStart w:id="321" w:name="_Toc305747584"/>
            <w:bookmarkStart w:id="322" w:name="_Toc305747585"/>
            <w:bookmarkStart w:id="323" w:name="_Toc305747586"/>
            <w:bookmarkStart w:id="324" w:name="_Toc305764270"/>
            <w:bookmarkEnd w:id="313"/>
            <w:bookmarkEnd w:id="314"/>
            <w:bookmarkEnd w:id="315"/>
            <w:bookmarkEnd w:id="316"/>
            <w:bookmarkEnd w:id="317"/>
            <w:bookmarkEnd w:id="318"/>
            <w:bookmarkEnd w:id="319"/>
            <w:bookmarkEnd w:id="320"/>
            <w:bookmarkEnd w:id="321"/>
            <w:bookmarkEnd w:id="322"/>
            <w:bookmarkEnd w:id="323"/>
            <w:bookmarkEnd w:id="324"/>
            <w:r w:rsidRPr="00E52A80">
              <w:rPr>
                <w:rFonts w:ascii="Arial" w:hAnsi="Arial" w:cs="Arial"/>
                <w:b/>
              </w:rPr>
              <w:t>Revision</w:t>
            </w:r>
          </w:p>
        </w:tc>
        <w:tc>
          <w:tcPr>
            <w:tcW w:w="1260" w:type="dxa"/>
          </w:tcPr>
          <w:p w14:paraId="44336B4A" w14:textId="77777777" w:rsidR="005C77EF" w:rsidRPr="00E52A80" w:rsidRDefault="005C77EF" w:rsidP="005C77EF">
            <w:pPr>
              <w:pStyle w:val="Header"/>
              <w:tabs>
                <w:tab w:val="clear" w:pos="4320"/>
                <w:tab w:val="clear" w:pos="8640"/>
              </w:tabs>
              <w:jc w:val="center"/>
              <w:rPr>
                <w:rFonts w:ascii="Arial" w:hAnsi="Arial" w:cs="Arial"/>
                <w:b/>
              </w:rPr>
            </w:pPr>
            <w:r w:rsidRPr="00E52A80">
              <w:rPr>
                <w:rFonts w:ascii="Arial" w:hAnsi="Arial" w:cs="Arial"/>
              </w:rPr>
              <w:br w:type="page"/>
            </w:r>
            <w:r w:rsidRPr="00E52A80">
              <w:rPr>
                <w:rFonts w:ascii="Arial" w:hAnsi="Arial" w:cs="Arial"/>
                <w:b/>
              </w:rPr>
              <w:t>Date</w:t>
            </w:r>
          </w:p>
        </w:tc>
        <w:tc>
          <w:tcPr>
            <w:tcW w:w="3420" w:type="dxa"/>
          </w:tcPr>
          <w:p w14:paraId="44336B4B" w14:textId="77777777" w:rsidR="005C77EF" w:rsidRPr="00E52A80" w:rsidRDefault="005C77EF" w:rsidP="00D51FC1">
            <w:pPr>
              <w:pStyle w:val="Header"/>
              <w:tabs>
                <w:tab w:val="clear" w:pos="4320"/>
                <w:tab w:val="clear" w:pos="8640"/>
              </w:tabs>
              <w:rPr>
                <w:rFonts w:ascii="Arial" w:hAnsi="Arial" w:cs="Arial"/>
                <w:b/>
              </w:rPr>
            </w:pPr>
            <w:r w:rsidRPr="00E52A80">
              <w:rPr>
                <w:rFonts w:ascii="Arial" w:hAnsi="Arial" w:cs="Arial"/>
                <w:b/>
              </w:rPr>
              <w:t>Comment</w:t>
            </w:r>
          </w:p>
        </w:tc>
        <w:tc>
          <w:tcPr>
            <w:tcW w:w="2353" w:type="dxa"/>
          </w:tcPr>
          <w:p w14:paraId="44336B4C" w14:textId="77777777" w:rsidR="005C77EF" w:rsidRPr="00E52A80" w:rsidRDefault="005C77EF" w:rsidP="00D51FC1">
            <w:pPr>
              <w:pStyle w:val="Header"/>
              <w:tabs>
                <w:tab w:val="clear" w:pos="4320"/>
                <w:tab w:val="clear" w:pos="8640"/>
              </w:tabs>
              <w:rPr>
                <w:rFonts w:ascii="Arial" w:hAnsi="Arial" w:cs="Arial"/>
                <w:b/>
              </w:rPr>
            </w:pPr>
            <w:r w:rsidRPr="00E52A80">
              <w:rPr>
                <w:rFonts w:ascii="Arial" w:hAnsi="Arial" w:cs="Arial"/>
                <w:b/>
              </w:rPr>
              <w:t>Editor</w:t>
            </w:r>
          </w:p>
        </w:tc>
        <w:tc>
          <w:tcPr>
            <w:tcW w:w="1270" w:type="dxa"/>
          </w:tcPr>
          <w:p w14:paraId="44336B4D" w14:textId="77777777" w:rsidR="005C77EF" w:rsidRPr="00E52A80" w:rsidRDefault="005C77EF" w:rsidP="00D51FC1">
            <w:pPr>
              <w:pStyle w:val="Header"/>
              <w:tabs>
                <w:tab w:val="clear" w:pos="4320"/>
                <w:tab w:val="clear" w:pos="8640"/>
              </w:tabs>
              <w:rPr>
                <w:rFonts w:ascii="Arial" w:hAnsi="Arial" w:cs="Arial"/>
                <w:b/>
              </w:rPr>
            </w:pPr>
            <w:r w:rsidRPr="00E52A80">
              <w:rPr>
                <w:rFonts w:ascii="Arial" w:hAnsi="Arial" w:cs="Arial"/>
                <w:b/>
              </w:rPr>
              <w:t>Approver</w:t>
            </w:r>
          </w:p>
        </w:tc>
      </w:tr>
      <w:tr w:rsidR="005C77EF" w:rsidRPr="00E52A80" w14:paraId="44336B54" w14:textId="77777777" w:rsidTr="00E52A80">
        <w:trPr>
          <w:trHeight w:val="251"/>
        </w:trPr>
        <w:tc>
          <w:tcPr>
            <w:tcW w:w="1080" w:type="dxa"/>
          </w:tcPr>
          <w:p w14:paraId="44336B4F" w14:textId="666B2282" w:rsidR="005C77EF" w:rsidRPr="00E52A80" w:rsidRDefault="00E52A80" w:rsidP="005C77EF">
            <w:pPr>
              <w:pStyle w:val="Header"/>
              <w:tabs>
                <w:tab w:val="clear" w:pos="4320"/>
                <w:tab w:val="clear" w:pos="8640"/>
              </w:tabs>
              <w:jc w:val="center"/>
              <w:rPr>
                <w:rFonts w:ascii="Arial" w:hAnsi="Arial" w:cs="Arial"/>
              </w:rPr>
            </w:pPr>
            <w:r w:rsidRPr="00E52A80">
              <w:rPr>
                <w:rFonts w:ascii="Arial" w:hAnsi="Arial" w:cs="Arial"/>
              </w:rPr>
              <w:t>New</w:t>
            </w:r>
          </w:p>
        </w:tc>
        <w:tc>
          <w:tcPr>
            <w:tcW w:w="1260" w:type="dxa"/>
          </w:tcPr>
          <w:p w14:paraId="44336B50" w14:textId="6D2B4A39" w:rsidR="005C77EF" w:rsidRPr="00E52A80" w:rsidRDefault="00602774" w:rsidP="005C77EF">
            <w:pPr>
              <w:pStyle w:val="Header"/>
              <w:tabs>
                <w:tab w:val="clear" w:pos="4320"/>
                <w:tab w:val="clear" w:pos="8640"/>
              </w:tabs>
              <w:jc w:val="center"/>
              <w:rPr>
                <w:rFonts w:ascii="Arial" w:hAnsi="Arial" w:cs="Arial"/>
              </w:rPr>
            </w:pPr>
            <w:r>
              <w:rPr>
                <w:rFonts w:ascii="Arial" w:hAnsi="Arial" w:cs="Arial"/>
              </w:rPr>
              <w:t>09/01</w:t>
            </w:r>
            <w:r w:rsidR="00E52A80" w:rsidRPr="00E52A80">
              <w:rPr>
                <w:rFonts w:ascii="Arial" w:hAnsi="Arial" w:cs="Arial"/>
              </w:rPr>
              <w:t>/2015</w:t>
            </w:r>
          </w:p>
        </w:tc>
        <w:tc>
          <w:tcPr>
            <w:tcW w:w="3420" w:type="dxa"/>
          </w:tcPr>
          <w:p w14:paraId="44336B51" w14:textId="6E13802B" w:rsidR="005C77EF" w:rsidRPr="00E52A80" w:rsidRDefault="00360C1C" w:rsidP="00E52A80">
            <w:pPr>
              <w:pStyle w:val="Header"/>
              <w:tabs>
                <w:tab w:val="clear" w:pos="4320"/>
                <w:tab w:val="clear" w:pos="8640"/>
              </w:tabs>
              <w:rPr>
                <w:rFonts w:ascii="Arial" w:hAnsi="Arial" w:cs="Arial"/>
              </w:rPr>
            </w:pPr>
            <w:r w:rsidRPr="00E52A80">
              <w:rPr>
                <w:rFonts w:ascii="Arial" w:hAnsi="Arial" w:cs="Arial"/>
              </w:rPr>
              <w:t xml:space="preserve">Original document </w:t>
            </w:r>
          </w:p>
        </w:tc>
        <w:tc>
          <w:tcPr>
            <w:tcW w:w="2353" w:type="dxa"/>
          </w:tcPr>
          <w:p w14:paraId="44336B52" w14:textId="77777777" w:rsidR="005C77EF" w:rsidRPr="00E52A80" w:rsidRDefault="00360C1C" w:rsidP="00D51FC1">
            <w:pPr>
              <w:pStyle w:val="Header"/>
              <w:tabs>
                <w:tab w:val="clear" w:pos="4320"/>
                <w:tab w:val="clear" w:pos="8640"/>
              </w:tabs>
              <w:rPr>
                <w:rFonts w:ascii="Arial" w:hAnsi="Arial" w:cs="Arial"/>
              </w:rPr>
            </w:pPr>
            <w:r w:rsidRPr="00E52A80">
              <w:rPr>
                <w:rFonts w:ascii="Arial" w:hAnsi="Arial" w:cs="Arial"/>
              </w:rPr>
              <w:t>P. Tompkins-Everidge</w:t>
            </w:r>
          </w:p>
        </w:tc>
        <w:tc>
          <w:tcPr>
            <w:tcW w:w="1270" w:type="dxa"/>
          </w:tcPr>
          <w:p w14:paraId="44336B53" w14:textId="0A5D6B34" w:rsidR="005C77EF" w:rsidRPr="00E52A80" w:rsidRDefault="00602774" w:rsidP="00D51FC1">
            <w:pPr>
              <w:pStyle w:val="Header"/>
              <w:tabs>
                <w:tab w:val="clear" w:pos="4320"/>
                <w:tab w:val="clear" w:pos="8640"/>
              </w:tabs>
              <w:rPr>
                <w:rFonts w:ascii="Arial" w:hAnsi="Arial" w:cs="Arial"/>
              </w:rPr>
            </w:pPr>
            <w:r>
              <w:rPr>
                <w:rFonts w:ascii="Arial" w:hAnsi="Arial" w:cs="Arial"/>
              </w:rPr>
              <w:t>D. Thomas</w:t>
            </w:r>
          </w:p>
        </w:tc>
      </w:tr>
      <w:tr w:rsidR="005C77EF" w:rsidRPr="00E52A80" w14:paraId="44336B5A" w14:textId="77777777" w:rsidTr="00E52A80">
        <w:trPr>
          <w:trHeight w:val="239"/>
        </w:trPr>
        <w:tc>
          <w:tcPr>
            <w:tcW w:w="1080" w:type="dxa"/>
          </w:tcPr>
          <w:p w14:paraId="44336B55" w14:textId="77777777" w:rsidR="005C77EF" w:rsidRPr="00E52A80" w:rsidRDefault="005C77EF" w:rsidP="005C77EF">
            <w:pPr>
              <w:pStyle w:val="Header"/>
              <w:tabs>
                <w:tab w:val="clear" w:pos="4320"/>
                <w:tab w:val="clear" w:pos="8640"/>
              </w:tabs>
              <w:jc w:val="center"/>
              <w:rPr>
                <w:rFonts w:ascii="Arial" w:hAnsi="Arial" w:cs="Arial"/>
              </w:rPr>
            </w:pPr>
          </w:p>
        </w:tc>
        <w:tc>
          <w:tcPr>
            <w:tcW w:w="1260" w:type="dxa"/>
          </w:tcPr>
          <w:p w14:paraId="44336B56" w14:textId="77777777" w:rsidR="005C77EF" w:rsidRPr="00E52A80" w:rsidRDefault="005C77EF" w:rsidP="005C77EF">
            <w:pPr>
              <w:pStyle w:val="Header"/>
              <w:tabs>
                <w:tab w:val="clear" w:pos="4320"/>
                <w:tab w:val="clear" w:pos="8640"/>
              </w:tabs>
              <w:jc w:val="center"/>
              <w:rPr>
                <w:rFonts w:ascii="Arial" w:hAnsi="Arial" w:cs="Arial"/>
              </w:rPr>
            </w:pPr>
          </w:p>
        </w:tc>
        <w:tc>
          <w:tcPr>
            <w:tcW w:w="3420" w:type="dxa"/>
          </w:tcPr>
          <w:p w14:paraId="44336B57" w14:textId="77777777" w:rsidR="005C77EF" w:rsidRPr="00E52A80" w:rsidRDefault="005C77EF" w:rsidP="00D51FC1">
            <w:pPr>
              <w:pStyle w:val="Header"/>
              <w:tabs>
                <w:tab w:val="clear" w:pos="4320"/>
                <w:tab w:val="clear" w:pos="8640"/>
              </w:tabs>
              <w:rPr>
                <w:rFonts w:ascii="Arial" w:hAnsi="Arial" w:cs="Arial"/>
              </w:rPr>
            </w:pPr>
          </w:p>
        </w:tc>
        <w:tc>
          <w:tcPr>
            <w:tcW w:w="2353" w:type="dxa"/>
          </w:tcPr>
          <w:p w14:paraId="44336B58" w14:textId="77777777" w:rsidR="005C77EF" w:rsidRPr="00E52A80" w:rsidRDefault="005C77EF" w:rsidP="00D51FC1">
            <w:pPr>
              <w:rPr>
                <w:rFonts w:ascii="Arial" w:hAnsi="Arial" w:cs="Arial"/>
              </w:rPr>
            </w:pPr>
          </w:p>
        </w:tc>
        <w:tc>
          <w:tcPr>
            <w:tcW w:w="1270" w:type="dxa"/>
          </w:tcPr>
          <w:p w14:paraId="44336B59" w14:textId="77777777" w:rsidR="005C77EF" w:rsidRPr="00E52A80" w:rsidRDefault="005C77EF" w:rsidP="00D51FC1">
            <w:pPr>
              <w:rPr>
                <w:rFonts w:ascii="Arial" w:hAnsi="Arial" w:cs="Arial"/>
              </w:rPr>
            </w:pPr>
          </w:p>
        </w:tc>
      </w:tr>
      <w:tr w:rsidR="005C77EF" w:rsidRPr="00E52A80" w14:paraId="44336B60" w14:textId="77777777" w:rsidTr="00E52A80">
        <w:trPr>
          <w:trHeight w:val="239"/>
        </w:trPr>
        <w:tc>
          <w:tcPr>
            <w:tcW w:w="1080" w:type="dxa"/>
          </w:tcPr>
          <w:p w14:paraId="44336B5B" w14:textId="77777777" w:rsidR="005C77EF" w:rsidRPr="00E52A80" w:rsidRDefault="005C77EF" w:rsidP="005C77EF">
            <w:pPr>
              <w:pStyle w:val="Header"/>
              <w:tabs>
                <w:tab w:val="clear" w:pos="4320"/>
                <w:tab w:val="clear" w:pos="8640"/>
              </w:tabs>
              <w:jc w:val="center"/>
              <w:rPr>
                <w:rFonts w:ascii="Arial" w:hAnsi="Arial" w:cs="Arial"/>
              </w:rPr>
            </w:pPr>
          </w:p>
        </w:tc>
        <w:tc>
          <w:tcPr>
            <w:tcW w:w="1260" w:type="dxa"/>
          </w:tcPr>
          <w:p w14:paraId="44336B5C" w14:textId="77777777" w:rsidR="005C77EF" w:rsidRPr="00E52A80" w:rsidRDefault="005C77EF" w:rsidP="005C77EF">
            <w:pPr>
              <w:pStyle w:val="Header"/>
              <w:tabs>
                <w:tab w:val="clear" w:pos="4320"/>
                <w:tab w:val="clear" w:pos="8640"/>
              </w:tabs>
              <w:jc w:val="center"/>
              <w:rPr>
                <w:rFonts w:ascii="Arial" w:hAnsi="Arial" w:cs="Arial"/>
              </w:rPr>
            </w:pPr>
          </w:p>
        </w:tc>
        <w:tc>
          <w:tcPr>
            <w:tcW w:w="3420" w:type="dxa"/>
          </w:tcPr>
          <w:p w14:paraId="44336B5D" w14:textId="77777777" w:rsidR="005C77EF" w:rsidRPr="00E52A80" w:rsidRDefault="005C77EF" w:rsidP="00D51FC1">
            <w:pPr>
              <w:pStyle w:val="Header"/>
              <w:tabs>
                <w:tab w:val="clear" w:pos="4320"/>
                <w:tab w:val="clear" w:pos="8640"/>
              </w:tabs>
              <w:rPr>
                <w:rFonts w:ascii="Arial" w:hAnsi="Arial" w:cs="Arial"/>
              </w:rPr>
            </w:pPr>
          </w:p>
        </w:tc>
        <w:tc>
          <w:tcPr>
            <w:tcW w:w="2353" w:type="dxa"/>
          </w:tcPr>
          <w:p w14:paraId="44336B5E" w14:textId="77777777" w:rsidR="005C77EF" w:rsidRPr="00E52A80" w:rsidRDefault="005C77EF" w:rsidP="00D51FC1">
            <w:pPr>
              <w:rPr>
                <w:rFonts w:ascii="Arial" w:hAnsi="Arial" w:cs="Arial"/>
              </w:rPr>
            </w:pPr>
          </w:p>
        </w:tc>
        <w:tc>
          <w:tcPr>
            <w:tcW w:w="1270" w:type="dxa"/>
          </w:tcPr>
          <w:p w14:paraId="44336B5F" w14:textId="77777777" w:rsidR="005C77EF" w:rsidRPr="00E52A80" w:rsidRDefault="005C77EF" w:rsidP="00D51FC1">
            <w:pPr>
              <w:rPr>
                <w:rFonts w:ascii="Arial" w:hAnsi="Arial" w:cs="Arial"/>
              </w:rPr>
            </w:pPr>
          </w:p>
        </w:tc>
      </w:tr>
      <w:tr w:rsidR="005C77EF" w:rsidRPr="00E52A80" w14:paraId="44336B66" w14:textId="77777777" w:rsidTr="00E52A80">
        <w:trPr>
          <w:trHeight w:val="252"/>
        </w:trPr>
        <w:tc>
          <w:tcPr>
            <w:tcW w:w="1080" w:type="dxa"/>
          </w:tcPr>
          <w:p w14:paraId="44336B61" w14:textId="77777777" w:rsidR="005C77EF" w:rsidRPr="00E52A80" w:rsidRDefault="005C77EF" w:rsidP="005C77EF">
            <w:pPr>
              <w:pStyle w:val="Header"/>
              <w:tabs>
                <w:tab w:val="clear" w:pos="4320"/>
                <w:tab w:val="clear" w:pos="8640"/>
              </w:tabs>
              <w:jc w:val="center"/>
              <w:rPr>
                <w:rFonts w:ascii="Arial" w:hAnsi="Arial" w:cs="Arial"/>
              </w:rPr>
            </w:pPr>
          </w:p>
        </w:tc>
        <w:tc>
          <w:tcPr>
            <w:tcW w:w="1260" w:type="dxa"/>
          </w:tcPr>
          <w:p w14:paraId="44336B62" w14:textId="77777777" w:rsidR="005C77EF" w:rsidRPr="00E52A80" w:rsidRDefault="005C77EF" w:rsidP="005C77EF">
            <w:pPr>
              <w:pStyle w:val="Header"/>
              <w:tabs>
                <w:tab w:val="clear" w:pos="4320"/>
                <w:tab w:val="clear" w:pos="8640"/>
              </w:tabs>
              <w:jc w:val="center"/>
              <w:rPr>
                <w:rFonts w:ascii="Arial" w:hAnsi="Arial" w:cs="Arial"/>
              </w:rPr>
            </w:pPr>
          </w:p>
        </w:tc>
        <w:tc>
          <w:tcPr>
            <w:tcW w:w="3420" w:type="dxa"/>
          </w:tcPr>
          <w:p w14:paraId="44336B63" w14:textId="77777777" w:rsidR="005C77EF" w:rsidRPr="00E52A80" w:rsidRDefault="005C77EF" w:rsidP="000E7764">
            <w:pPr>
              <w:pStyle w:val="Header"/>
              <w:tabs>
                <w:tab w:val="clear" w:pos="4320"/>
                <w:tab w:val="clear" w:pos="8640"/>
              </w:tabs>
              <w:rPr>
                <w:rFonts w:ascii="Arial" w:hAnsi="Arial" w:cs="Arial"/>
              </w:rPr>
            </w:pPr>
          </w:p>
        </w:tc>
        <w:tc>
          <w:tcPr>
            <w:tcW w:w="2353" w:type="dxa"/>
          </w:tcPr>
          <w:p w14:paraId="44336B64" w14:textId="77777777" w:rsidR="005C77EF" w:rsidRPr="00E52A80" w:rsidRDefault="005C77EF" w:rsidP="00D51FC1">
            <w:pPr>
              <w:rPr>
                <w:rFonts w:ascii="Arial" w:hAnsi="Arial" w:cs="Arial"/>
              </w:rPr>
            </w:pPr>
          </w:p>
        </w:tc>
        <w:tc>
          <w:tcPr>
            <w:tcW w:w="1270" w:type="dxa"/>
          </w:tcPr>
          <w:p w14:paraId="44336B65" w14:textId="77777777" w:rsidR="005C77EF" w:rsidRPr="00E52A80" w:rsidRDefault="005C77EF" w:rsidP="00D51FC1">
            <w:pPr>
              <w:rPr>
                <w:rFonts w:ascii="Arial" w:hAnsi="Arial" w:cs="Arial"/>
              </w:rPr>
            </w:pPr>
          </w:p>
        </w:tc>
      </w:tr>
      <w:tr w:rsidR="005C77EF" w:rsidRPr="00E52A80" w14:paraId="44336B6C" w14:textId="77777777" w:rsidTr="00E52A80">
        <w:trPr>
          <w:trHeight w:val="252"/>
        </w:trPr>
        <w:tc>
          <w:tcPr>
            <w:tcW w:w="1080" w:type="dxa"/>
          </w:tcPr>
          <w:p w14:paraId="44336B67" w14:textId="77777777" w:rsidR="005C77EF" w:rsidRPr="00E52A80" w:rsidRDefault="005C77EF" w:rsidP="005C77EF">
            <w:pPr>
              <w:pStyle w:val="Header"/>
              <w:tabs>
                <w:tab w:val="clear" w:pos="4320"/>
                <w:tab w:val="clear" w:pos="8640"/>
              </w:tabs>
              <w:jc w:val="center"/>
              <w:rPr>
                <w:rFonts w:ascii="Arial" w:hAnsi="Arial" w:cs="Arial"/>
              </w:rPr>
            </w:pPr>
          </w:p>
        </w:tc>
        <w:tc>
          <w:tcPr>
            <w:tcW w:w="1260" w:type="dxa"/>
          </w:tcPr>
          <w:p w14:paraId="44336B68" w14:textId="77777777" w:rsidR="005C77EF" w:rsidRPr="00E52A80" w:rsidRDefault="005C77EF" w:rsidP="005C77EF">
            <w:pPr>
              <w:pStyle w:val="Header"/>
              <w:tabs>
                <w:tab w:val="clear" w:pos="4320"/>
                <w:tab w:val="clear" w:pos="8640"/>
              </w:tabs>
              <w:jc w:val="center"/>
              <w:rPr>
                <w:rFonts w:ascii="Arial" w:hAnsi="Arial" w:cs="Arial"/>
              </w:rPr>
            </w:pPr>
          </w:p>
        </w:tc>
        <w:tc>
          <w:tcPr>
            <w:tcW w:w="3420" w:type="dxa"/>
          </w:tcPr>
          <w:p w14:paraId="44336B69" w14:textId="77777777" w:rsidR="005C77EF" w:rsidRPr="00E52A80" w:rsidRDefault="005C77EF" w:rsidP="00D51FC1">
            <w:pPr>
              <w:pStyle w:val="Header"/>
              <w:tabs>
                <w:tab w:val="clear" w:pos="4320"/>
                <w:tab w:val="clear" w:pos="8640"/>
              </w:tabs>
              <w:rPr>
                <w:rFonts w:ascii="Arial" w:hAnsi="Arial" w:cs="Arial"/>
              </w:rPr>
            </w:pPr>
          </w:p>
        </w:tc>
        <w:tc>
          <w:tcPr>
            <w:tcW w:w="2353" w:type="dxa"/>
          </w:tcPr>
          <w:p w14:paraId="44336B6A" w14:textId="77777777" w:rsidR="005C77EF" w:rsidRPr="00E52A80" w:rsidRDefault="005C77EF" w:rsidP="00D51FC1">
            <w:pPr>
              <w:rPr>
                <w:rFonts w:ascii="Arial" w:hAnsi="Arial" w:cs="Arial"/>
              </w:rPr>
            </w:pPr>
          </w:p>
        </w:tc>
        <w:tc>
          <w:tcPr>
            <w:tcW w:w="1270" w:type="dxa"/>
          </w:tcPr>
          <w:p w14:paraId="44336B6B" w14:textId="77777777" w:rsidR="005C77EF" w:rsidRPr="00E52A80" w:rsidRDefault="005C77EF" w:rsidP="00D51FC1">
            <w:pPr>
              <w:rPr>
                <w:rFonts w:ascii="Arial" w:hAnsi="Arial" w:cs="Arial"/>
              </w:rPr>
            </w:pPr>
          </w:p>
        </w:tc>
      </w:tr>
    </w:tbl>
    <w:p w14:paraId="44336B6D" w14:textId="77777777" w:rsidR="004E3993" w:rsidRDefault="004E3993"/>
    <w:p w14:paraId="44336B6E" w14:textId="77777777" w:rsidR="00A8023E" w:rsidRPr="00405308" w:rsidRDefault="006B119C" w:rsidP="00C83E85">
      <w:pPr>
        <w:pStyle w:val="AppendixHeading"/>
      </w:pPr>
      <w:r>
        <w:br w:type="page"/>
      </w:r>
      <w:r w:rsidR="00B46F6A" w:rsidDel="00B46F6A">
        <w:t xml:space="preserve"> </w:t>
      </w:r>
      <w:bookmarkStart w:id="325" w:name="Appendix"/>
      <w:bookmarkStart w:id="326" w:name="_Toc423602886"/>
      <w:r w:rsidR="00B46F6A">
        <w:t>Notification Forms</w:t>
      </w:r>
      <w:bookmarkEnd w:id="325"/>
      <w:bookmarkEnd w:id="326"/>
    </w:p>
    <w:p w14:paraId="44336B6F" w14:textId="77777777" w:rsidR="0022222E" w:rsidRDefault="0022222E" w:rsidP="00B46F6A">
      <w:pPr>
        <w:pStyle w:val="Title"/>
        <w:rPr>
          <w:rStyle w:val="IntenseEmphasis"/>
          <w:rFonts w:ascii="Arial" w:hAnsi="Arial" w:cs="Arial"/>
          <w:sz w:val="32"/>
          <w:szCs w:val="32"/>
        </w:rPr>
      </w:pPr>
    </w:p>
    <w:p w14:paraId="44336B70" w14:textId="77777777" w:rsidR="00B46F6A" w:rsidRPr="0022222E" w:rsidRDefault="00B46F6A" w:rsidP="00B46F6A">
      <w:pPr>
        <w:pStyle w:val="Title"/>
        <w:rPr>
          <w:rStyle w:val="IntenseEmphasis"/>
          <w:rFonts w:ascii="Arial" w:hAnsi="Arial" w:cs="Arial"/>
          <w:sz w:val="32"/>
          <w:szCs w:val="32"/>
        </w:rPr>
      </w:pPr>
      <w:r w:rsidRPr="0022222E">
        <w:rPr>
          <w:rStyle w:val="IntenseEmphasis"/>
          <w:rFonts w:ascii="Arial" w:hAnsi="Arial" w:cs="Arial"/>
          <w:sz w:val="32"/>
          <w:szCs w:val="32"/>
        </w:rPr>
        <w:t>Inspection Notification Information</w:t>
      </w:r>
    </w:p>
    <w:p w14:paraId="44336B71" w14:textId="77777777" w:rsidR="00FE5503" w:rsidRDefault="00FE5503" w:rsidP="00B46F6A">
      <w:pPr>
        <w:pStyle w:val="ListParagraph"/>
        <w:numPr>
          <w:ilvl w:val="0"/>
          <w:numId w:val="11"/>
        </w:numPr>
        <w:autoSpaceDE w:val="0"/>
        <w:autoSpaceDN w:val="0"/>
        <w:contextualSpacing w:val="0"/>
      </w:pPr>
      <w:r>
        <w:t>Reporting site and name of site contact:</w:t>
      </w:r>
    </w:p>
    <w:p w14:paraId="44336B72" w14:textId="77777777" w:rsidR="00FE5503" w:rsidRDefault="00FE5503" w:rsidP="00FE5503">
      <w:pPr>
        <w:pStyle w:val="ListParagraph"/>
        <w:autoSpaceDE w:val="0"/>
        <w:autoSpaceDN w:val="0"/>
        <w:ind w:left="360"/>
        <w:contextualSpacing w:val="0"/>
      </w:pPr>
    </w:p>
    <w:p w14:paraId="44336B73" w14:textId="77777777" w:rsidR="00B46F6A" w:rsidRDefault="00B46F6A" w:rsidP="00B46F6A">
      <w:pPr>
        <w:pStyle w:val="ListParagraph"/>
        <w:numPr>
          <w:ilvl w:val="0"/>
          <w:numId w:val="11"/>
        </w:numPr>
        <w:autoSpaceDE w:val="0"/>
        <w:autoSpaceDN w:val="0"/>
        <w:contextualSpacing w:val="0"/>
      </w:pPr>
      <w:r>
        <w:t xml:space="preserve">Type of Inspection: </w:t>
      </w:r>
      <w:sdt>
        <w:sdtPr>
          <w:id w:val="1892094768"/>
          <w:placeholder>
            <w:docPart w:val="B49219EF70D24ADC853A695DEBB8E63B"/>
          </w:placeholder>
          <w:showingPlcHdr/>
          <w:dropDownList>
            <w:listItem w:value="Choose an item."/>
            <w:listItem w:displayText="External Routine Inspection" w:value="External Routine Inspection"/>
            <w:listItem w:displayText="External Unannounced Inspection" w:value="External Unannounced Inspection"/>
            <w:listItem w:displayText="External Review of Submitted Documentation" w:value="External Review of Submitted Documentation"/>
            <w:listItem w:displayText="Internal Routine Self-Inspection" w:value="Internal Routine Self-Inspection"/>
            <w:listItem w:displayText="Internal Unexpected incident requiring self-report" w:value="Internal Unexpected incident requiring self-report"/>
          </w:dropDownList>
        </w:sdtPr>
        <w:sdtEndPr/>
        <w:sdtContent>
          <w:r w:rsidRPr="00983BF0">
            <w:rPr>
              <w:rStyle w:val="PlaceholderText"/>
            </w:rPr>
            <w:t>Choose an item.</w:t>
          </w:r>
        </w:sdtContent>
      </w:sdt>
    </w:p>
    <w:p w14:paraId="44336B74" w14:textId="77777777" w:rsidR="00B46F6A" w:rsidRDefault="00B46F6A" w:rsidP="00B46F6A">
      <w:pPr>
        <w:pStyle w:val="ListParagraph"/>
        <w:autoSpaceDE w:val="0"/>
        <w:autoSpaceDN w:val="0"/>
        <w:ind w:left="360"/>
        <w:contextualSpacing w:val="0"/>
      </w:pPr>
    </w:p>
    <w:p w14:paraId="44336B75" w14:textId="77777777" w:rsidR="00B46F6A" w:rsidRDefault="00B46F6A" w:rsidP="00B46F6A">
      <w:pPr>
        <w:pStyle w:val="ListParagraph"/>
        <w:numPr>
          <w:ilvl w:val="0"/>
          <w:numId w:val="11"/>
        </w:numPr>
        <w:autoSpaceDE w:val="0"/>
        <w:autoSpaceDN w:val="0"/>
        <w:contextualSpacing w:val="0"/>
      </w:pPr>
      <w:r w:rsidRPr="00391BDF">
        <w:t>D</w:t>
      </w:r>
      <w:r>
        <w:t xml:space="preserve">ate of inspection (or self-report) (mm/dd/yy):  </w:t>
      </w:r>
      <w:sdt>
        <w:sdtPr>
          <w:id w:val="1892094769"/>
          <w:placeholder>
            <w:docPart w:val="C158498EE89541598934D1F0856EA733"/>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76" w14:textId="77777777" w:rsidR="00B46F6A" w:rsidRDefault="00B46F6A" w:rsidP="00B46F6A">
      <w:pPr>
        <w:pStyle w:val="ListParagraph"/>
        <w:autoSpaceDE w:val="0"/>
        <w:autoSpaceDN w:val="0"/>
        <w:ind w:left="360"/>
        <w:contextualSpacing w:val="0"/>
      </w:pPr>
    </w:p>
    <w:p w14:paraId="44336B77" w14:textId="77777777" w:rsidR="00B46F6A" w:rsidRDefault="00B46F6A" w:rsidP="00B46F6A">
      <w:pPr>
        <w:pStyle w:val="ListParagraph"/>
        <w:numPr>
          <w:ilvl w:val="0"/>
          <w:numId w:val="11"/>
        </w:numPr>
        <w:autoSpaceDE w:val="0"/>
        <w:autoSpaceDN w:val="0"/>
        <w:contextualSpacing w:val="0"/>
      </w:pPr>
      <w:r w:rsidRPr="00391BDF">
        <w:t xml:space="preserve">What </w:t>
      </w:r>
      <w:r>
        <w:t xml:space="preserve">program </w:t>
      </w:r>
      <w:r w:rsidRPr="00391BDF">
        <w:t>was</w:t>
      </w:r>
      <w:r>
        <w:t>/is going to be</w:t>
      </w:r>
      <w:r w:rsidRPr="00391BDF">
        <w:t xml:space="preserve"> </w:t>
      </w:r>
      <w:r>
        <w:t>inspected</w:t>
      </w:r>
      <w:r w:rsidRPr="00391BDF">
        <w:t>?</w:t>
      </w:r>
    </w:p>
    <w:p w14:paraId="44336B78" w14:textId="77777777" w:rsidR="00B46F6A" w:rsidRDefault="00B46F6A" w:rsidP="00B46F6A">
      <w:pPr>
        <w:pStyle w:val="ListParagraph"/>
        <w:autoSpaceDE w:val="0"/>
        <w:autoSpaceDN w:val="0"/>
        <w:ind w:left="360"/>
        <w:contextualSpacing w:val="0"/>
      </w:pPr>
    </w:p>
    <w:p w14:paraId="44336B79" w14:textId="77777777" w:rsidR="00B46F6A" w:rsidRDefault="00B46F6A" w:rsidP="00B46F6A">
      <w:pPr>
        <w:pStyle w:val="ListParagraph"/>
        <w:numPr>
          <w:ilvl w:val="0"/>
          <w:numId w:val="11"/>
        </w:numPr>
        <w:autoSpaceDE w:val="0"/>
        <w:autoSpaceDN w:val="0"/>
        <w:contextualSpacing w:val="0"/>
      </w:pPr>
      <w:r w:rsidRPr="00391BDF">
        <w:t xml:space="preserve">Name of </w:t>
      </w:r>
      <w:r>
        <w:t>inspecting agency:</w:t>
      </w:r>
    </w:p>
    <w:p w14:paraId="44336B7A" w14:textId="77777777" w:rsidR="00B46F6A" w:rsidRDefault="00B46F6A" w:rsidP="00B46F6A">
      <w:pPr>
        <w:pStyle w:val="ListParagraph"/>
      </w:pPr>
    </w:p>
    <w:p w14:paraId="44336B7B" w14:textId="77777777" w:rsidR="00B46F6A" w:rsidRDefault="00B46F6A" w:rsidP="00B46F6A">
      <w:pPr>
        <w:pStyle w:val="ListParagraph"/>
        <w:numPr>
          <w:ilvl w:val="0"/>
          <w:numId w:val="11"/>
        </w:numPr>
        <w:autoSpaceDE w:val="0"/>
        <w:autoSpaceDN w:val="0"/>
        <w:contextualSpacing w:val="0"/>
      </w:pPr>
      <w:r>
        <w:t>S</w:t>
      </w:r>
      <w:r w:rsidRPr="001B75C9">
        <w:t>tatutory category/ regulation</w:t>
      </w:r>
      <w:r>
        <w:t xml:space="preserve"> being inspected to:</w:t>
      </w:r>
    </w:p>
    <w:p w14:paraId="44336B7C" w14:textId="77777777" w:rsidR="00B46F6A" w:rsidRDefault="00B46F6A" w:rsidP="00B46F6A">
      <w:pPr>
        <w:pStyle w:val="ListParagraph"/>
        <w:autoSpaceDE w:val="0"/>
        <w:autoSpaceDN w:val="0"/>
        <w:ind w:left="360"/>
      </w:pPr>
    </w:p>
    <w:p w14:paraId="44336B7D" w14:textId="77777777" w:rsidR="00B46F6A" w:rsidRDefault="00B46F6A" w:rsidP="00B46F6A">
      <w:pPr>
        <w:pStyle w:val="ListParagraph"/>
        <w:autoSpaceDE w:val="0"/>
        <w:autoSpaceDN w:val="0"/>
        <w:ind w:left="360"/>
      </w:pPr>
    </w:p>
    <w:p w14:paraId="44336B7E" w14:textId="77777777" w:rsidR="00B46F6A" w:rsidRPr="0022222E" w:rsidRDefault="00B46F6A" w:rsidP="00B46F6A">
      <w:pPr>
        <w:pStyle w:val="Title"/>
        <w:rPr>
          <w:rStyle w:val="IntenseEmphasis"/>
          <w:rFonts w:ascii="Arial" w:hAnsi="Arial" w:cs="Arial"/>
          <w:b w:val="0"/>
          <w:bCs w:val="0"/>
          <w:i w:val="0"/>
          <w:iCs w:val="0"/>
          <w:sz w:val="32"/>
          <w:szCs w:val="32"/>
        </w:rPr>
      </w:pPr>
      <w:bookmarkStart w:id="327" w:name="PostInspection"/>
      <w:r w:rsidRPr="0022222E">
        <w:rPr>
          <w:rStyle w:val="IntenseEmphasis"/>
          <w:rFonts w:ascii="Arial" w:hAnsi="Arial" w:cs="Arial"/>
          <w:sz w:val="32"/>
          <w:szCs w:val="32"/>
        </w:rPr>
        <w:t xml:space="preserve">Post - Inspection Update </w:t>
      </w:r>
    </w:p>
    <w:bookmarkEnd w:id="327"/>
    <w:p w14:paraId="44336B7F" w14:textId="77777777" w:rsidR="00B46F6A" w:rsidRDefault="00B46F6A" w:rsidP="00B46F6A">
      <w:pPr>
        <w:pStyle w:val="ListParagraph"/>
        <w:numPr>
          <w:ilvl w:val="0"/>
          <w:numId w:val="23"/>
        </w:numPr>
        <w:autoSpaceDE w:val="0"/>
        <w:autoSpaceDN w:val="0"/>
        <w:contextualSpacing w:val="0"/>
      </w:pPr>
      <w:r>
        <w:t>List Potential Findings from inspection:</w:t>
      </w:r>
    </w:p>
    <w:p w14:paraId="44336B80" w14:textId="77777777" w:rsidR="00B46F6A" w:rsidRDefault="00B46F6A" w:rsidP="00B46F6A">
      <w:pPr>
        <w:autoSpaceDE w:val="0"/>
        <w:autoSpaceDN w:val="0"/>
      </w:pPr>
    </w:p>
    <w:p w14:paraId="44336B81" w14:textId="77777777" w:rsidR="00B46F6A" w:rsidRDefault="00B46F6A" w:rsidP="00B46F6A">
      <w:pPr>
        <w:pStyle w:val="ListParagraph"/>
        <w:numPr>
          <w:ilvl w:val="0"/>
          <w:numId w:val="23"/>
        </w:numPr>
        <w:autoSpaceDE w:val="0"/>
        <w:autoSpaceDN w:val="0"/>
        <w:contextualSpacing w:val="0"/>
      </w:pPr>
      <w:r>
        <w:t>Have action items been assigned to address potential findings?</w:t>
      </w:r>
    </w:p>
    <w:p w14:paraId="44336B82" w14:textId="77777777" w:rsidR="00B46F6A" w:rsidRDefault="00B46F6A" w:rsidP="00B46F6A">
      <w:pPr>
        <w:pStyle w:val="ListParagraph"/>
      </w:pPr>
    </w:p>
    <w:p w14:paraId="44336B83" w14:textId="77777777" w:rsidR="00B46F6A" w:rsidRDefault="00B46F6A" w:rsidP="00B46F6A">
      <w:pPr>
        <w:pStyle w:val="ListParagraph"/>
        <w:numPr>
          <w:ilvl w:val="0"/>
          <w:numId w:val="23"/>
        </w:numPr>
        <w:autoSpaceDE w:val="0"/>
        <w:autoSpaceDN w:val="0"/>
        <w:contextualSpacing w:val="0"/>
      </w:pPr>
      <w:r w:rsidRPr="00391BDF">
        <w:t>D</w:t>
      </w:r>
      <w:r>
        <w:t xml:space="preserve">ate of completion planned for last action item (mm/dd/yy):  </w:t>
      </w:r>
      <w:sdt>
        <w:sdtPr>
          <w:id w:val="1892094770"/>
          <w:placeholder>
            <w:docPart w:val="D7E847DB724E4D76BB88ADF9D543E9AB"/>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84" w14:textId="77777777" w:rsidR="00B46F6A" w:rsidRDefault="00B46F6A" w:rsidP="00B46F6A">
      <w:pPr>
        <w:autoSpaceDE w:val="0"/>
        <w:autoSpaceDN w:val="0"/>
      </w:pPr>
    </w:p>
    <w:p w14:paraId="44336B85" w14:textId="77777777" w:rsidR="00B46F6A" w:rsidRPr="0022222E" w:rsidRDefault="00B46F6A" w:rsidP="00B46F6A">
      <w:pPr>
        <w:pStyle w:val="Title"/>
        <w:rPr>
          <w:rStyle w:val="IntenseEmphasis"/>
          <w:rFonts w:ascii="Arial" w:hAnsi="Arial" w:cs="Arial"/>
          <w:sz w:val="32"/>
          <w:szCs w:val="32"/>
        </w:rPr>
      </w:pPr>
      <w:bookmarkStart w:id="328" w:name="NoticeOfNOV"/>
      <w:r w:rsidRPr="0022222E">
        <w:rPr>
          <w:rStyle w:val="IntenseEmphasis"/>
          <w:rFonts w:ascii="Arial" w:hAnsi="Arial" w:cs="Arial"/>
          <w:sz w:val="32"/>
          <w:szCs w:val="32"/>
        </w:rPr>
        <w:t xml:space="preserve">Notice of </w:t>
      </w:r>
      <w:r w:rsidR="00B50FE0">
        <w:rPr>
          <w:rStyle w:val="IntenseEmphasis"/>
          <w:rFonts w:ascii="Arial" w:hAnsi="Arial" w:cs="Arial"/>
          <w:sz w:val="32"/>
          <w:szCs w:val="32"/>
        </w:rPr>
        <w:t>NOV</w:t>
      </w:r>
      <w:r w:rsidRPr="0022222E">
        <w:rPr>
          <w:rStyle w:val="IntenseEmphasis"/>
          <w:rFonts w:ascii="Arial" w:hAnsi="Arial" w:cs="Arial"/>
          <w:sz w:val="32"/>
          <w:szCs w:val="32"/>
        </w:rPr>
        <w:t xml:space="preserve"> </w:t>
      </w:r>
    </w:p>
    <w:bookmarkEnd w:id="328"/>
    <w:p w14:paraId="44336B86" w14:textId="77777777" w:rsidR="00B46F6A" w:rsidRDefault="00B46F6A" w:rsidP="00B46F6A">
      <w:pPr>
        <w:pStyle w:val="ListParagraph"/>
        <w:numPr>
          <w:ilvl w:val="0"/>
          <w:numId w:val="24"/>
        </w:numPr>
        <w:autoSpaceDE w:val="0"/>
        <w:autoSpaceDN w:val="0"/>
        <w:contextualSpacing w:val="0"/>
      </w:pPr>
      <w:r>
        <w:t xml:space="preserve">Date on </w:t>
      </w:r>
      <w:r w:rsidR="00912C66">
        <w:t xml:space="preserve">NOV </w:t>
      </w:r>
      <w:r>
        <w:t>letter received from agency</w:t>
      </w:r>
      <w:r w:rsidR="002E320C">
        <w:t xml:space="preserve"> </w:t>
      </w:r>
      <w:r>
        <w:t xml:space="preserve">(mm/dd/yy): </w:t>
      </w:r>
      <w:sdt>
        <w:sdtPr>
          <w:id w:val="1892094771"/>
          <w:placeholder>
            <w:docPart w:val="52E5C5823CDA4BE9AF50CB843EC87755"/>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87" w14:textId="77777777" w:rsidR="00B46F6A" w:rsidRDefault="00B46F6A" w:rsidP="00B46F6A">
      <w:pPr>
        <w:pStyle w:val="ListParagraph"/>
        <w:autoSpaceDE w:val="0"/>
        <w:autoSpaceDN w:val="0"/>
        <w:ind w:left="360"/>
        <w:rPr>
          <w:i/>
        </w:rPr>
      </w:pPr>
      <w:r w:rsidRPr="00391BDF">
        <w:rPr>
          <w:i/>
        </w:rPr>
        <w:t xml:space="preserve">(The date </w:t>
      </w:r>
      <w:r>
        <w:rPr>
          <w:i/>
        </w:rPr>
        <w:t>on the letterhead</w:t>
      </w:r>
      <w:r w:rsidRPr="00391BDF">
        <w:rPr>
          <w:i/>
        </w:rPr>
        <w:t>)</w:t>
      </w:r>
    </w:p>
    <w:p w14:paraId="44336B88" w14:textId="77777777" w:rsidR="00B46F6A" w:rsidRPr="00391BDF" w:rsidRDefault="00B46F6A" w:rsidP="00B46F6A">
      <w:pPr>
        <w:pStyle w:val="ListParagraph"/>
        <w:autoSpaceDE w:val="0"/>
        <w:autoSpaceDN w:val="0"/>
        <w:ind w:left="360"/>
        <w:rPr>
          <w:i/>
        </w:rPr>
      </w:pPr>
    </w:p>
    <w:p w14:paraId="44336B89" w14:textId="77777777" w:rsidR="00B46F6A" w:rsidRDefault="00B46F6A" w:rsidP="00B46F6A">
      <w:pPr>
        <w:pStyle w:val="ListParagraph"/>
        <w:numPr>
          <w:ilvl w:val="0"/>
          <w:numId w:val="24"/>
        </w:numPr>
        <w:autoSpaceDE w:val="0"/>
        <w:autoSpaceDN w:val="0"/>
        <w:contextualSpacing w:val="0"/>
      </w:pPr>
      <w:r>
        <w:t xml:space="preserve">Date site received the letter (mm/dd/yy): </w:t>
      </w:r>
      <w:sdt>
        <w:sdtPr>
          <w:id w:val="1892094772"/>
          <w:placeholder>
            <w:docPart w:val="73F8D3769AED4419B2976D241E50D1D2"/>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8A" w14:textId="77777777" w:rsidR="00B46F6A" w:rsidRDefault="00B46F6A" w:rsidP="00B46F6A">
      <w:pPr>
        <w:pStyle w:val="ListParagraph"/>
        <w:autoSpaceDE w:val="0"/>
        <w:autoSpaceDN w:val="0"/>
        <w:ind w:left="360"/>
      </w:pPr>
    </w:p>
    <w:p w14:paraId="44336B8B" w14:textId="77777777" w:rsidR="00B46F6A" w:rsidRDefault="00B46F6A" w:rsidP="00B46F6A">
      <w:pPr>
        <w:pStyle w:val="ListParagraph"/>
        <w:numPr>
          <w:ilvl w:val="0"/>
          <w:numId w:val="24"/>
        </w:numPr>
        <w:autoSpaceDE w:val="0"/>
        <w:autoSpaceDN w:val="0"/>
        <w:contextualSpacing w:val="0"/>
      </w:pPr>
      <w:r>
        <w:t xml:space="preserve">Specific </w:t>
      </w:r>
      <w:r w:rsidR="002E320C">
        <w:t>alleged or indicated  noncompliance(s)</w:t>
      </w:r>
    </w:p>
    <w:p w14:paraId="44336B8C" w14:textId="77777777" w:rsidR="00B46F6A" w:rsidRDefault="00B46F6A" w:rsidP="00B46F6A">
      <w:pPr>
        <w:pStyle w:val="ListParagraph"/>
      </w:pPr>
    </w:p>
    <w:p w14:paraId="44336B8D" w14:textId="77777777" w:rsidR="00B46F6A" w:rsidRDefault="00B46F6A" w:rsidP="00B46F6A">
      <w:pPr>
        <w:pStyle w:val="ListParagraph"/>
        <w:numPr>
          <w:ilvl w:val="0"/>
          <w:numId w:val="24"/>
        </w:numPr>
        <w:autoSpaceDE w:val="0"/>
        <w:autoSpaceDN w:val="0"/>
        <w:contextualSpacing w:val="0"/>
      </w:pPr>
      <w:r>
        <w:t>Was this a warning letter or a Notice of Violation?</w:t>
      </w:r>
    </w:p>
    <w:p w14:paraId="44336B8E" w14:textId="77777777" w:rsidR="00B46F6A" w:rsidRDefault="00B46F6A" w:rsidP="00B46F6A">
      <w:pPr>
        <w:pStyle w:val="ListParagraph"/>
      </w:pPr>
    </w:p>
    <w:p w14:paraId="44336B8F" w14:textId="77777777" w:rsidR="00B46F6A" w:rsidRPr="00475E9B" w:rsidRDefault="00B46F6A" w:rsidP="00B46F6A">
      <w:pPr>
        <w:pStyle w:val="ListParagraph"/>
        <w:numPr>
          <w:ilvl w:val="0"/>
          <w:numId w:val="24"/>
        </w:numPr>
        <w:autoSpaceDE w:val="0"/>
        <w:autoSpaceDN w:val="0"/>
        <w:contextualSpacing w:val="0"/>
      </w:pPr>
      <w:r>
        <w:t xml:space="preserve">Classification of the violation cited </w:t>
      </w:r>
      <w:sdt>
        <w:sdtPr>
          <w:id w:val="1892094773"/>
          <w:placeholder>
            <w:docPart w:val="9CECBF8ED42143E9B3A1FF6B1759B28D"/>
          </w:placeholder>
          <w:showingPlcHdr/>
          <w:comboBox>
            <w:listItem w:value="Choose an item."/>
            <w:listItem w:displayText="Class A. Administrative" w:value="Class A. Administrative"/>
            <w:listItem w:displayText="Class B. Potential to cause release or damage to the environment or Potential to cause injury/harm to persons(s)" w:value="Class B. Potential to cause release or damage to the environment or Potential to cause injury/harm to persons(s)"/>
            <w:listItem w:displayText="Class C. Release to the environment or Injury/Harm to Person(s)" w:value="Class C. Release to the environment or Injury/Harm to Person(s)"/>
          </w:comboBox>
        </w:sdtPr>
        <w:sdtEndPr/>
        <w:sdtContent>
          <w:r w:rsidRPr="0002269E">
            <w:rPr>
              <w:rStyle w:val="PlaceholderText"/>
            </w:rPr>
            <w:t>Choose an item.</w:t>
          </w:r>
        </w:sdtContent>
      </w:sdt>
    </w:p>
    <w:p w14:paraId="44336B90" w14:textId="77777777" w:rsidR="00B46F6A" w:rsidRDefault="00B46F6A" w:rsidP="00B46F6A">
      <w:pPr>
        <w:pStyle w:val="ListParagraph"/>
        <w:autoSpaceDE w:val="0"/>
        <w:autoSpaceDN w:val="0"/>
        <w:ind w:left="360"/>
      </w:pPr>
    </w:p>
    <w:p w14:paraId="44336B91" w14:textId="77777777" w:rsidR="006C633A" w:rsidRDefault="006C633A" w:rsidP="00B46F6A">
      <w:pPr>
        <w:pStyle w:val="ListParagraph"/>
        <w:numPr>
          <w:ilvl w:val="0"/>
          <w:numId w:val="24"/>
        </w:numPr>
        <w:autoSpaceDE w:val="0"/>
        <w:autoSpaceDN w:val="0"/>
        <w:contextualSpacing w:val="0"/>
      </w:pPr>
      <w:r>
        <w:t xml:space="preserve">AHJ Action Level:  </w:t>
      </w:r>
      <w:sdt>
        <w:sdtPr>
          <w:id w:val="345428294"/>
          <w:placeholder>
            <w:docPart w:val="DefaultPlaceholder_22675704"/>
          </w:placeholder>
          <w:showingPlcHdr/>
          <w:dropDownList>
            <w:listItem w:value="Choose an item."/>
            <w:listItem w:displayText="High" w:value="High"/>
            <w:listItem w:displayText="Low" w:value="Low"/>
          </w:dropDownList>
        </w:sdtPr>
        <w:sdtEndPr/>
        <w:sdtContent>
          <w:r w:rsidRPr="00E80AD1">
            <w:rPr>
              <w:rStyle w:val="PlaceholderText"/>
            </w:rPr>
            <w:t>Choose an item.</w:t>
          </w:r>
        </w:sdtContent>
      </w:sdt>
    </w:p>
    <w:p w14:paraId="44336B92" w14:textId="77777777" w:rsidR="006C633A" w:rsidRDefault="006C633A" w:rsidP="006C633A">
      <w:pPr>
        <w:pStyle w:val="ListParagraph"/>
      </w:pPr>
    </w:p>
    <w:p w14:paraId="44336B93" w14:textId="77777777" w:rsidR="00B46F6A" w:rsidRDefault="00B46F6A" w:rsidP="00B46F6A">
      <w:pPr>
        <w:pStyle w:val="ListParagraph"/>
        <w:numPr>
          <w:ilvl w:val="0"/>
          <w:numId w:val="24"/>
        </w:numPr>
        <w:autoSpaceDE w:val="0"/>
        <w:autoSpaceDN w:val="0"/>
        <w:contextualSpacing w:val="0"/>
      </w:pPr>
      <w:r>
        <w:t xml:space="preserve">Nature of </w:t>
      </w:r>
      <w:r w:rsidR="002E320C">
        <w:t>response r</w:t>
      </w:r>
      <w:r>
        <w:t>equested:</w:t>
      </w:r>
    </w:p>
    <w:p w14:paraId="44336B94" w14:textId="77777777" w:rsidR="00B46F6A" w:rsidRDefault="00B46F6A" w:rsidP="00B46F6A">
      <w:pPr>
        <w:pStyle w:val="ListParagraph"/>
      </w:pPr>
    </w:p>
    <w:p w14:paraId="44336B95" w14:textId="77777777" w:rsidR="00B46F6A" w:rsidRDefault="00B46F6A" w:rsidP="00B46F6A">
      <w:pPr>
        <w:pStyle w:val="ListParagraph"/>
        <w:numPr>
          <w:ilvl w:val="0"/>
          <w:numId w:val="24"/>
        </w:numPr>
        <w:autoSpaceDE w:val="0"/>
        <w:autoSpaceDN w:val="0"/>
        <w:contextualSpacing w:val="0"/>
      </w:pPr>
      <w:r>
        <w:t xml:space="preserve">Date response is requested by:  </w:t>
      </w:r>
      <w:sdt>
        <w:sdtPr>
          <w:id w:val="1892094774"/>
          <w:placeholder>
            <w:docPart w:val="08A9FD9989A748488088CC6176F834BD"/>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96" w14:textId="77777777" w:rsidR="00B46F6A" w:rsidRDefault="00B46F6A" w:rsidP="00B46F6A">
      <w:pPr>
        <w:pStyle w:val="ListParagraph"/>
      </w:pPr>
    </w:p>
    <w:p w14:paraId="44336B97" w14:textId="77777777" w:rsidR="00B46F6A" w:rsidRDefault="00B46F6A" w:rsidP="00B46F6A">
      <w:pPr>
        <w:pStyle w:val="ListParagraph"/>
        <w:numPr>
          <w:ilvl w:val="0"/>
          <w:numId w:val="24"/>
        </w:numPr>
        <w:autoSpaceDE w:val="0"/>
        <w:autoSpaceDN w:val="0"/>
        <w:contextualSpacing w:val="0"/>
      </w:pPr>
      <w:r>
        <w:t xml:space="preserve">Root Cause </w:t>
      </w:r>
      <w:sdt>
        <w:sdtPr>
          <w:alias w:val="Root Cause Classification"/>
          <w:tag w:val="Root Cause Classification"/>
          <w:id w:val="1892094775"/>
          <w:placeholder>
            <w:docPart w:val="E85B804A451747A589B227C5AD4503E6"/>
          </w:placeholder>
          <w:showingPlcHdr/>
          <w:comboBox>
            <w:listItem w:value="Choose an item."/>
            <w:listItem w:displayText="Infrastructure" w:value="Infrastructure"/>
            <w:listItem w:displayText="Contract Management" w:value="Contract Management"/>
            <w:listItem w:displayText="Operator/personnel errors" w:value="Operator/personnel errors"/>
            <w:listItem w:displayText="Training" w:value="Training"/>
            <w:listItem w:displayText="Management deficiencies" w:value="Management deficiencies"/>
            <w:listItem w:displayText="Resources" w:value="Resources"/>
            <w:listItem w:displayText="External Factors" w:value="External Factors"/>
          </w:comboBox>
        </w:sdtPr>
        <w:sdtEndPr/>
        <w:sdtContent>
          <w:r w:rsidRPr="0002269E">
            <w:rPr>
              <w:rStyle w:val="PlaceholderText"/>
            </w:rPr>
            <w:t>Choose an item.</w:t>
          </w:r>
        </w:sdtContent>
      </w:sdt>
    </w:p>
    <w:p w14:paraId="44336B98" w14:textId="77777777" w:rsidR="00B46F6A" w:rsidRDefault="00B46F6A" w:rsidP="00B46F6A">
      <w:pPr>
        <w:pStyle w:val="ListParagraph"/>
        <w:autoSpaceDE w:val="0"/>
        <w:autoSpaceDN w:val="0"/>
        <w:ind w:left="360"/>
        <w:contextualSpacing w:val="0"/>
      </w:pPr>
      <w:r>
        <w:t xml:space="preserve"> </w:t>
      </w:r>
    </w:p>
    <w:p w14:paraId="44336B99" w14:textId="77777777" w:rsidR="00B46F6A" w:rsidRDefault="00B46F6A" w:rsidP="00B46F6A">
      <w:pPr>
        <w:pStyle w:val="ListParagraph"/>
        <w:numPr>
          <w:ilvl w:val="0"/>
          <w:numId w:val="24"/>
        </w:numPr>
        <w:autoSpaceDE w:val="0"/>
        <w:autoSpaceDN w:val="0"/>
        <w:contextualSpacing w:val="0"/>
      </w:pPr>
      <w:r>
        <w:t xml:space="preserve">Have action items been assigned to address </w:t>
      </w:r>
      <w:r w:rsidR="002E320C">
        <w:t>the alleged or indicated noncompliance</w:t>
      </w:r>
      <w:r>
        <w:t>?</w:t>
      </w:r>
    </w:p>
    <w:p w14:paraId="44336B9A" w14:textId="77777777" w:rsidR="00B46F6A" w:rsidRDefault="00B46F6A" w:rsidP="00B46F6A">
      <w:pPr>
        <w:pStyle w:val="ListParagraph"/>
      </w:pPr>
    </w:p>
    <w:p w14:paraId="44336B9B" w14:textId="77777777" w:rsidR="00B46F6A" w:rsidRDefault="00B46F6A" w:rsidP="00B46F6A">
      <w:pPr>
        <w:pStyle w:val="ListParagraph"/>
        <w:numPr>
          <w:ilvl w:val="0"/>
          <w:numId w:val="24"/>
        </w:numPr>
        <w:autoSpaceDE w:val="0"/>
        <w:autoSpaceDN w:val="0"/>
        <w:contextualSpacing w:val="0"/>
      </w:pPr>
      <w:r w:rsidRPr="00391BDF">
        <w:t>D</w:t>
      </w:r>
      <w:r>
        <w:t xml:space="preserve">ate of completion planned for last action item (mm/dd/yy):  </w:t>
      </w:r>
      <w:sdt>
        <w:sdtPr>
          <w:id w:val="1892094776"/>
          <w:placeholder>
            <w:docPart w:val="95BDB080D4554EE7BA812518BF525BE2"/>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9C" w14:textId="77777777" w:rsidR="00B46F6A" w:rsidRDefault="00B46F6A" w:rsidP="00B46F6A">
      <w:pPr>
        <w:pStyle w:val="ListParagraph"/>
        <w:autoSpaceDE w:val="0"/>
        <w:autoSpaceDN w:val="0"/>
        <w:ind w:left="360"/>
        <w:contextualSpacing w:val="0"/>
      </w:pPr>
    </w:p>
    <w:p w14:paraId="44336B9D" w14:textId="77777777" w:rsidR="00B46F6A" w:rsidRPr="00391BDF" w:rsidRDefault="00B46F6A" w:rsidP="00B46F6A">
      <w:pPr>
        <w:pStyle w:val="ListParagraph"/>
        <w:numPr>
          <w:ilvl w:val="0"/>
          <w:numId w:val="24"/>
        </w:numPr>
        <w:autoSpaceDE w:val="0"/>
        <w:autoSpaceDN w:val="0"/>
        <w:contextualSpacing w:val="0"/>
      </w:pPr>
      <w:r>
        <w:t xml:space="preserve">Was a fine assessed or requested? </w:t>
      </w:r>
      <w:r w:rsidRPr="00391BDF">
        <w:rPr>
          <w:i/>
        </w:rPr>
        <w:t>(Yes or No)</w:t>
      </w:r>
    </w:p>
    <w:p w14:paraId="44336B9E" w14:textId="77777777" w:rsidR="00B46F6A" w:rsidRDefault="00B46F6A" w:rsidP="00B46F6A">
      <w:pPr>
        <w:pStyle w:val="ListParagraph"/>
        <w:autoSpaceDE w:val="0"/>
        <w:autoSpaceDN w:val="0"/>
        <w:ind w:left="360"/>
        <w:rPr>
          <w:i/>
        </w:rPr>
      </w:pPr>
      <w:r w:rsidRPr="00391BDF">
        <w:rPr>
          <w:i/>
        </w:rPr>
        <w:t>(</w:t>
      </w:r>
      <w:r>
        <w:rPr>
          <w:i/>
        </w:rPr>
        <w:t>If ‘Yes’, please complete the Fine Assess</w:t>
      </w:r>
      <w:r w:rsidR="00B50FE0">
        <w:rPr>
          <w:i/>
        </w:rPr>
        <w:t>ment Information</w:t>
      </w:r>
      <w:r>
        <w:rPr>
          <w:i/>
        </w:rPr>
        <w:t xml:space="preserve"> form and submit with this form</w:t>
      </w:r>
      <w:r w:rsidRPr="00391BDF">
        <w:rPr>
          <w:i/>
        </w:rPr>
        <w:t>)</w:t>
      </w:r>
    </w:p>
    <w:p w14:paraId="44336B9F" w14:textId="77777777" w:rsidR="00425823" w:rsidRDefault="00425823" w:rsidP="00B46F6A">
      <w:pPr>
        <w:pStyle w:val="Title"/>
        <w:rPr>
          <w:rStyle w:val="IntenseEmphasis"/>
          <w:rFonts w:ascii="Arial" w:hAnsi="Arial" w:cs="Arial"/>
          <w:sz w:val="32"/>
          <w:szCs w:val="32"/>
        </w:rPr>
      </w:pPr>
    </w:p>
    <w:p w14:paraId="44336BA0" w14:textId="77777777" w:rsidR="00B46F6A" w:rsidRPr="0022222E" w:rsidRDefault="00B46F6A" w:rsidP="00B46F6A">
      <w:pPr>
        <w:pStyle w:val="Title"/>
        <w:rPr>
          <w:rStyle w:val="IntenseEmphasis"/>
          <w:rFonts w:ascii="Arial" w:hAnsi="Arial" w:cs="Arial"/>
          <w:b w:val="0"/>
          <w:bCs w:val="0"/>
          <w:i w:val="0"/>
          <w:iCs w:val="0"/>
          <w:sz w:val="32"/>
          <w:szCs w:val="32"/>
        </w:rPr>
      </w:pPr>
      <w:bookmarkStart w:id="329" w:name="FineAssessment"/>
      <w:r w:rsidRPr="0022222E">
        <w:rPr>
          <w:rStyle w:val="IntenseEmphasis"/>
          <w:rFonts w:ascii="Arial" w:hAnsi="Arial" w:cs="Arial"/>
          <w:sz w:val="32"/>
          <w:szCs w:val="32"/>
        </w:rPr>
        <w:t>Fine Asse</w:t>
      </w:r>
      <w:r w:rsidR="00DE39D5">
        <w:rPr>
          <w:rStyle w:val="IntenseEmphasis"/>
          <w:rFonts w:ascii="Arial" w:eastAsia="PMingLiU" w:hAnsi="Arial" w:cs="Arial" w:hint="eastAsia"/>
          <w:sz w:val="32"/>
          <w:szCs w:val="32"/>
          <w:lang w:eastAsia="zh-TW"/>
        </w:rPr>
        <w:t>ss</w:t>
      </w:r>
      <w:r w:rsidRPr="0022222E">
        <w:rPr>
          <w:rStyle w:val="IntenseEmphasis"/>
          <w:rFonts w:ascii="Arial" w:hAnsi="Arial" w:cs="Arial"/>
          <w:sz w:val="32"/>
          <w:szCs w:val="32"/>
        </w:rPr>
        <w:t>ment Information</w:t>
      </w:r>
    </w:p>
    <w:bookmarkEnd w:id="329"/>
    <w:p w14:paraId="44336BA1" w14:textId="77777777" w:rsidR="00B46F6A" w:rsidRDefault="00B46F6A" w:rsidP="00B46F6A">
      <w:pPr>
        <w:pStyle w:val="ListParagraph"/>
        <w:numPr>
          <w:ilvl w:val="0"/>
          <w:numId w:val="25"/>
        </w:numPr>
        <w:autoSpaceDE w:val="0"/>
        <w:autoSpaceDN w:val="0"/>
        <w:contextualSpacing w:val="0"/>
      </w:pPr>
      <w:r>
        <w:t>Total dollar amount of the fine assessed:</w:t>
      </w:r>
    </w:p>
    <w:p w14:paraId="44336BA2" w14:textId="77777777" w:rsidR="00B46F6A" w:rsidRPr="00391BDF" w:rsidRDefault="00B46F6A" w:rsidP="00B46F6A">
      <w:pPr>
        <w:pStyle w:val="ListParagraph"/>
      </w:pPr>
    </w:p>
    <w:p w14:paraId="44336BA3" w14:textId="77777777" w:rsidR="00B46F6A" w:rsidRDefault="00B46F6A" w:rsidP="00B46F6A">
      <w:pPr>
        <w:pStyle w:val="ListParagraph"/>
        <w:numPr>
          <w:ilvl w:val="0"/>
          <w:numId w:val="25"/>
        </w:numPr>
        <w:autoSpaceDE w:val="0"/>
        <w:autoSpaceDN w:val="0"/>
        <w:contextualSpacing w:val="0"/>
      </w:pPr>
      <w:r>
        <w:t>Has</w:t>
      </w:r>
      <w:r w:rsidR="00FD037E">
        <w:t xml:space="preserve"> TI Legal</w:t>
      </w:r>
      <w:r w:rsidR="002D2D1B">
        <w:t xml:space="preserve"> counsel </w:t>
      </w:r>
      <w:r>
        <w:t xml:space="preserve"> been consulted?</w:t>
      </w:r>
    </w:p>
    <w:p w14:paraId="44336BA4" w14:textId="77777777" w:rsidR="00B46F6A" w:rsidRDefault="00B46F6A" w:rsidP="00B46F6A">
      <w:pPr>
        <w:pStyle w:val="ListParagraph"/>
      </w:pPr>
    </w:p>
    <w:p w14:paraId="44336BA5" w14:textId="77777777" w:rsidR="00B46F6A" w:rsidRDefault="00B46F6A" w:rsidP="00B46F6A">
      <w:pPr>
        <w:pStyle w:val="ListParagraph"/>
        <w:numPr>
          <w:ilvl w:val="0"/>
          <w:numId w:val="25"/>
        </w:numPr>
        <w:autoSpaceDE w:val="0"/>
        <w:autoSpaceDN w:val="0"/>
        <w:contextualSpacing w:val="0"/>
      </w:pPr>
      <w:r>
        <w:t>Has written investigative report been completed?</w:t>
      </w:r>
    </w:p>
    <w:p w14:paraId="44336BA6" w14:textId="77777777" w:rsidR="00B46F6A" w:rsidRDefault="00B46F6A" w:rsidP="00B46F6A">
      <w:pPr>
        <w:pStyle w:val="ListParagraph"/>
      </w:pPr>
    </w:p>
    <w:p w14:paraId="44336BA7" w14:textId="77777777" w:rsidR="00B46F6A" w:rsidRDefault="00B46F6A" w:rsidP="00B46F6A">
      <w:pPr>
        <w:pStyle w:val="ListParagraph"/>
        <w:numPr>
          <w:ilvl w:val="0"/>
          <w:numId w:val="25"/>
        </w:numPr>
        <w:autoSpaceDE w:val="0"/>
        <w:autoSpaceDN w:val="0"/>
        <w:contextualSpacing w:val="0"/>
      </w:pPr>
      <w:r>
        <w:t>Has fine been paid?</w:t>
      </w:r>
    </w:p>
    <w:p w14:paraId="44336BA8" w14:textId="77777777" w:rsidR="00B46F6A" w:rsidRDefault="00B46F6A" w:rsidP="00B46F6A">
      <w:pPr>
        <w:pStyle w:val="ListParagraph"/>
      </w:pPr>
    </w:p>
    <w:p w14:paraId="44336BA9" w14:textId="77777777" w:rsidR="00B46F6A" w:rsidRDefault="00B46F6A" w:rsidP="00B46F6A">
      <w:pPr>
        <w:pStyle w:val="ListParagraph"/>
        <w:numPr>
          <w:ilvl w:val="0"/>
          <w:numId w:val="25"/>
        </w:numPr>
        <w:autoSpaceDE w:val="0"/>
        <w:autoSpaceDN w:val="0"/>
        <w:contextualSpacing w:val="0"/>
      </w:pPr>
      <w:r>
        <w:t xml:space="preserve">Dollar amount of fines paid to regulatory agency:  </w:t>
      </w:r>
    </w:p>
    <w:p w14:paraId="44336BAA" w14:textId="77777777" w:rsidR="00B46F6A" w:rsidRDefault="00B46F6A" w:rsidP="00B46F6A">
      <w:pPr>
        <w:pStyle w:val="ListParagraph"/>
        <w:autoSpaceDE w:val="0"/>
        <w:autoSpaceDN w:val="0"/>
        <w:ind w:left="360"/>
      </w:pPr>
    </w:p>
    <w:p w14:paraId="44336BAB" w14:textId="77777777" w:rsidR="00B46F6A" w:rsidRDefault="00B46F6A" w:rsidP="00B46F6A">
      <w:pPr>
        <w:pStyle w:val="ListParagraph"/>
        <w:numPr>
          <w:ilvl w:val="0"/>
          <w:numId w:val="25"/>
        </w:numPr>
        <w:autoSpaceDE w:val="0"/>
        <w:autoSpaceDN w:val="0"/>
        <w:contextualSpacing w:val="0"/>
      </w:pPr>
      <w:r w:rsidRPr="00391BDF">
        <w:t>D</w:t>
      </w:r>
      <w:r>
        <w:t xml:space="preserve">ate fine was paid (mm/dd/yy):  </w:t>
      </w:r>
      <w:sdt>
        <w:sdtPr>
          <w:id w:val="1892094777"/>
          <w:placeholder>
            <w:docPart w:val="A1F8FF2890774A4DAEED270DF69C5ADF"/>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AC" w14:textId="77777777" w:rsidR="00B46F6A" w:rsidRDefault="00B46F6A" w:rsidP="00B46F6A">
      <w:pPr>
        <w:pStyle w:val="ListParagraph"/>
        <w:autoSpaceDE w:val="0"/>
        <w:autoSpaceDN w:val="0"/>
        <w:ind w:left="360"/>
        <w:contextualSpacing w:val="0"/>
      </w:pPr>
    </w:p>
    <w:p w14:paraId="44336BAD" w14:textId="77777777" w:rsidR="00B46F6A" w:rsidRDefault="00B46F6A" w:rsidP="00B46F6A">
      <w:pPr>
        <w:pStyle w:val="ListParagraph"/>
        <w:numPr>
          <w:ilvl w:val="0"/>
          <w:numId w:val="25"/>
        </w:numPr>
        <w:autoSpaceDE w:val="0"/>
        <w:autoSpaceDN w:val="0"/>
        <w:contextualSpacing w:val="0"/>
      </w:pPr>
      <w:r>
        <w:t>Method of payment</w:t>
      </w:r>
    </w:p>
    <w:p w14:paraId="44336BAE" w14:textId="77777777" w:rsidR="00B46F6A" w:rsidRDefault="00B46F6A" w:rsidP="00B46F6A">
      <w:pPr>
        <w:pStyle w:val="Title"/>
        <w:rPr>
          <w:rStyle w:val="IntenseEmphasis"/>
        </w:rPr>
      </w:pPr>
    </w:p>
    <w:p w14:paraId="44336BAF" w14:textId="77777777" w:rsidR="00B46F6A" w:rsidRPr="0022222E" w:rsidRDefault="00B46F6A" w:rsidP="00B46F6A">
      <w:pPr>
        <w:pStyle w:val="Title"/>
        <w:rPr>
          <w:rStyle w:val="IntenseEmphasis"/>
          <w:rFonts w:ascii="Arial" w:hAnsi="Arial" w:cs="Arial"/>
          <w:sz w:val="32"/>
          <w:szCs w:val="32"/>
        </w:rPr>
      </w:pPr>
      <w:bookmarkStart w:id="330" w:name="Resolution"/>
      <w:r w:rsidRPr="0022222E">
        <w:rPr>
          <w:rStyle w:val="IntenseEmphasis"/>
          <w:rFonts w:ascii="Arial" w:hAnsi="Arial" w:cs="Arial"/>
          <w:sz w:val="32"/>
          <w:szCs w:val="32"/>
        </w:rPr>
        <w:t>Resolution Information</w:t>
      </w:r>
    </w:p>
    <w:bookmarkEnd w:id="330"/>
    <w:p w14:paraId="44336BB0" w14:textId="77777777" w:rsidR="00B46F6A" w:rsidRDefault="00B46F6A" w:rsidP="00B46F6A">
      <w:pPr>
        <w:pStyle w:val="ListParagraph"/>
        <w:numPr>
          <w:ilvl w:val="0"/>
          <w:numId w:val="26"/>
        </w:numPr>
        <w:autoSpaceDE w:val="0"/>
        <w:autoSpaceDN w:val="0"/>
        <w:contextualSpacing w:val="0"/>
      </w:pPr>
      <w:r>
        <w:t>If agency requested response, has site sent a request to agency requesting closure? (Yes/No)</w:t>
      </w:r>
    </w:p>
    <w:p w14:paraId="44336BB1" w14:textId="77777777" w:rsidR="00B46F6A" w:rsidRDefault="00B46F6A" w:rsidP="00B46F6A">
      <w:pPr>
        <w:pStyle w:val="ListParagraph"/>
        <w:autoSpaceDE w:val="0"/>
        <w:autoSpaceDN w:val="0"/>
        <w:ind w:left="360"/>
        <w:contextualSpacing w:val="0"/>
      </w:pPr>
    </w:p>
    <w:p w14:paraId="44336BB2" w14:textId="77777777" w:rsidR="00B46F6A" w:rsidRDefault="00B46F6A" w:rsidP="00B46F6A">
      <w:pPr>
        <w:pStyle w:val="ListParagraph"/>
        <w:numPr>
          <w:ilvl w:val="0"/>
          <w:numId w:val="26"/>
        </w:numPr>
        <w:autoSpaceDE w:val="0"/>
        <w:autoSpaceDN w:val="0"/>
        <w:contextualSpacing w:val="0"/>
      </w:pPr>
      <w:r>
        <w:t>Date of NOV resolution (mm/dd/yy).</w:t>
      </w:r>
      <w:r>
        <w:tab/>
        <w:t xml:space="preserve"> </w:t>
      </w:r>
      <w:sdt>
        <w:sdtPr>
          <w:id w:val="1892094778"/>
          <w:placeholder>
            <w:docPart w:val="52E5C5823CDA4BE9AF50CB843EC87755"/>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B3" w14:textId="77777777" w:rsidR="00B46F6A" w:rsidRDefault="00B46F6A" w:rsidP="00B46F6A">
      <w:pPr>
        <w:pStyle w:val="ListParagraph"/>
      </w:pPr>
    </w:p>
    <w:p w14:paraId="44336BB4" w14:textId="77777777" w:rsidR="00B46F6A" w:rsidRDefault="00B46F6A" w:rsidP="00D0521E">
      <w:pPr>
        <w:pStyle w:val="ListParagraph"/>
        <w:autoSpaceDE w:val="0"/>
        <w:autoSpaceDN w:val="0"/>
        <w:ind w:left="360"/>
        <w:contextualSpacing w:val="0"/>
      </w:pPr>
    </w:p>
    <w:p w14:paraId="44336BB7" w14:textId="77777777" w:rsidR="00B46F6A" w:rsidRPr="0022222E" w:rsidRDefault="002E320C" w:rsidP="00B46F6A">
      <w:pPr>
        <w:pStyle w:val="Title"/>
        <w:rPr>
          <w:rStyle w:val="IntenseEmphasis"/>
          <w:rFonts w:ascii="Arial" w:hAnsi="Arial" w:cs="Arial"/>
          <w:sz w:val="32"/>
          <w:szCs w:val="32"/>
        </w:rPr>
      </w:pPr>
      <w:bookmarkStart w:id="331" w:name="RegulatoryConsultation"/>
      <w:r>
        <w:rPr>
          <w:rStyle w:val="IntenseEmphasis"/>
          <w:rFonts w:ascii="Arial" w:hAnsi="Arial" w:cs="Arial"/>
          <w:sz w:val="32"/>
          <w:szCs w:val="32"/>
        </w:rPr>
        <w:t>Regulatory Consultation</w:t>
      </w:r>
      <w:r w:rsidRPr="0022222E">
        <w:rPr>
          <w:rStyle w:val="IntenseEmphasis"/>
          <w:rFonts w:ascii="Arial" w:hAnsi="Arial" w:cs="Arial"/>
          <w:sz w:val="32"/>
          <w:szCs w:val="32"/>
        </w:rPr>
        <w:t xml:space="preserve"> </w:t>
      </w:r>
      <w:bookmarkEnd w:id="331"/>
      <w:r w:rsidR="00B46F6A" w:rsidRPr="0022222E">
        <w:rPr>
          <w:rStyle w:val="IntenseEmphasis"/>
          <w:rFonts w:ascii="Arial" w:hAnsi="Arial" w:cs="Arial"/>
          <w:sz w:val="32"/>
          <w:szCs w:val="32"/>
        </w:rPr>
        <w:t>Information</w:t>
      </w:r>
    </w:p>
    <w:p w14:paraId="44336BB8" w14:textId="77777777" w:rsidR="00B46F6A" w:rsidRDefault="00B46F6A" w:rsidP="00B46F6A">
      <w:pPr>
        <w:pStyle w:val="ListParagraph"/>
        <w:numPr>
          <w:ilvl w:val="0"/>
          <w:numId w:val="27"/>
        </w:numPr>
        <w:autoSpaceDE w:val="0"/>
        <w:autoSpaceDN w:val="0"/>
        <w:contextualSpacing w:val="0"/>
      </w:pPr>
      <w:r>
        <w:t>H</w:t>
      </w:r>
      <w:r w:rsidRPr="001D7341">
        <w:t>as compliance p</w:t>
      </w:r>
      <w:r>
        <w:t>lan been developed with agency?</w:t>
      </w:r>
    </w:p>
    <w:p w14:paraId="44336BB9" w14:textId="77777777" w:rsidR="00B46F6A" w:rsidRDefault="00B46F6A" w:rsidP="00B46F6A">
      <w:pPr>
        <w:pStyle w:val="ListParagraph"/>
        <w:autoSpaceDE w:val="0"/>
        <w:autoSpaceDN w:val="0"/>
        <w:ind w:left="360"/>
        <w:contextualSpacing w:val="0"/>
      </w:pPr>
    </w:p>
    <w:p w14:paraId="44336BBA" w14:textId="77777777" w:rsidR="00B46F6A" w:rsidRDefault="00B46F6A" w:rsidP="00B46F6A">
      <w:pPr>
        <w:pStyle w:val="ListParagraph"/>
        <w:numPr>
          <w:ilvl w:val="0"/>
          <w:numId w:val="27"/>
        </w:numPr>
        <w:autoSpaceDE w:val="0"/>
        <w:autoSpaceDN w:val="0"/>
        <w:contextualSpacing w:val="0"/>
      </w:pPr>
      <w:r w:rsidRPr="001D7341">
        <w:t>Date it was agreed to?</w:t>
      </w:r>
      <w:r>
        <w:tab/>
      </w:r>
      <w:sdt>
        <w:sdtPr>
          <w:id w:val="1892094779"/>
          <w:placeholder>
            <w:docPart w:val="9D2872BC4DFE421FA5687ACAACF3FE8B"/>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44336BBB" w14:textId="77777777" w:rsidR="00B46F6A" w:rsidRDefault="00B46F6A" w:rsidP="00B46F6A">
      <w:pPr>
        <w:pStyle w:val="ListParagraph"/>
        <w:autoSpaceDE w:val="0"/>
        <w:autoSpaceDN w:val="0"/>
        <w:ind w:left="360"/>
        <w:contextualSpacing w:val="0"/>
      </w:pPr>
    </w:p>
    <w:p w14:paraId="44336BBC" w14:textId="77777777" w:rsidR="00B46F6A" w:rsidRDefault="00B46F6A" w:rsidP="00B46F6A">
      <w:pPr>
        <w:pStyle w:val="ListParagraph"/>
        <w:numPr>
          <w:ilvl w:val="0"/>
          <w:numId w:val="27"/>
        </w:numPr>
        <w:autoSpaceDE w:val="0"/>
        <w:autoSpaceDN w:val="0"/>
        <w:contextualSpacing w:val="0"/>
      </w:pPr>
      <w:r w:rsidRPr="001D7341">
        <w:t>Dead</w:t>
      </w:r>
      <w:r>
        <w:t xml:space="preserve">line for completion of actions? </w:t>
      </w:r>
      <w:sdt>
        <w:sdtPr>
          <w:id w:val="1892094780"/>
          <w:placeholder>
            <w:docPart w:val="52310193C8164BE4953FAF20714E764A"/>
          </w:placeholder>
          <w:showingPlcHdr/>
          <w:date>
            <w:dateFormat w:val="M/d/yyyy"/>
            <w:lid w:val="en-US"/>
            <w:storeMappedDataAs w:val="dateTime"/>
            <w:calendar w:val="gregorian"/>
          </w:date>
        </w:sdtPr>
        <w:sdtEndPr/>
        <w:sdtContent>
          <w:r w:rsidRPr="0002269E">
            <w:rPr>
              <w:rStyle w:val="PlaceholderText"/>
            </w:rPr>
            <w:t>Click here to enter a date.</w:t>
          </w:r>
        </w:sdtContent>
      </w:sdt>
    </w:p>
    <w:p w14:paraId="56E74183" w14:textId="77777777" w:rsidR="001471FA" w:rsidRDefault="001471FA" w:rsidP="00405308">
      <w:pPr>
        <w:rPr>
          <w:b/>
          <w:sz w:val="24"/>
          <w:szCs w:val="28"/>
        </w:rPr>
      </w:pPr>
    </w:p>
    <w:p w14:paraId="27F10AC1" w14:textId="77777777" w:rsidR="001471FA" w:rsidRDefault="001471FA" w:rsidP="00405308">
      <w:pPr>
        <w:rPr>
          <w:b/>
          <w:sz w:val="24"/>
          <w:szCs w:val="28"/>
        </w:rPr>
      </w:pPr>
    </w:p>
    <w:p w14:paraId="7F0DCCC9" w14:textId="77777777" w:rsidR="00CE3CDB" w:rsidRPr="00405308" w:rsidRDefault="00CE3CDB" w:rsidP="00CE3CDB">
      <w:pPr>
        <w:pStyle w:val="AppendixHeading"/>
        <w:numPr>
          <w:ilvl w:val="0"/>
          <w:numId w:val="34"/>
        </w:numPr>
      </w:pPr>
      <w:r>
        <w:t>Notification Forms</w:t>
      </w:r>
    </w:p>
    <w:p w14:paraId="4D4DD1BA" w14:textId="77777777" w:rsidR="00CE3CDB" w:rsidRDefault="00CE3CDB" w:rsidP="00405308">
      <w:pPr>
        <w:rPr>
          <w:b/>
          <w:sz w:val="24"/>
          <w:szCs w:val="28"/>
          <w:u w:val="single"/>
        </w:rPr>
      </w:pPr>
    </w:p>
    <w:p w14:paraId="44336BBD" w14:textId="65D11F80" w:rsidR="009B12CC" w:rsidRPr="00CE3CDB" w:rsidRDefault="001471FA" w:rsidP="00CE3CDB">
      <w:pPr>
        <w:jc w:val="center"/>
        <w:rPr>
          <w:rFonts w:ascii="Arial" w:hAnsi="Arial" w:cs="Arial"/>
          <w:b/>
          <w:sz w:val="24"/>
        </w:rPr>
      </w:pPr>
      <w:r w:rsidRPr="00CE3CDB">
        <w:rPr>
          <w:rFonts w:ascii="Arial" w:hAnsi="Arial" w:cs="Arial"/>
          <w:b/>
          <w:sz w:val="24"/>
          <w:szCs w:val="28"/>
        </w:rPr>
        <w:t xml:space="preserve">Explanation of </w:t>
      </w:r>
      <w:r w:rsidRPr="00CE3CDB">
        <w:rPr>
          <w:rFonts w:ascii="Arial" w:hAnsi="Arial" w:cs="Arial"/>
          <w:b/>
          <w:sz w:val="24"/>
        </w:rPr>
        <w:t>Terms</w:t>
      </w:r>
      <w:r w:rsidRPr="00CE3CDB">
        <w:rPr>
          <w:rFonts w:ascii="Arial" w:hAnsi="Arial" w:cs="Arial"/>
          <w:b/>
          <w:sz w:val="24"/>
          <w:szCs w:val="28"/>
        </w:rPr>
        <w:t xml:space="preserve"> used in </w:t>
      </w:r>
      <w:r w:rsidR="00524AD9" w:rsidRPr="00CE3CDB">
        <w:rPr>
          <w:rFonts w:ascii="Arial" w:hAnsi="Arial" w:cs="Arial"/>
          <w:b/>
          <w:sz w:val="24"/>
          <w:szCs w:val="28"/>
        </w:rPr>
        <w:t>Notification Form</w:t>
      </w:r>
      <w:r w:rsidRPr="00CE3CDB">
        <w:rPr>
          <w:rFonts w:ascii="Arial" w:hAnsi="Arial" w:cs="Arial"/>
          <w:b/>
          <w:sz w:val="24"/>
          <w:szCs w:val="28"/>
        </w:rPr>
        <w:t>s</w:t>
      </w:r>
    </w:p>
    <w:p w14:paraId="44336BBE" w14:textId="77777777" w:rsidR="009B12CC" w:rsidRDefault="009B12CC" w:rsidP="009B12CC"/>
    <w:p w14:paraId="44336BBF" w14:textId="77777777" w:rsidR="009B12CC" w:rsidRPr="00842DB1" w:rsidRDefault="009B12CC" w:rsidP="009B12CC">
      <w:pPr>
        <w:rPr>
          <w:b/>
          <w:sz w:val="22"/>
          <w:szCs w:val="24"/>
        </w:rPr>
      </w:pPr>
      <w:r w:rsidRPr="00842DB1">
        <w:rPr>
          <w:b/>
          <w:sz w:val="22"/>
          <w:szCs w:val="24"/>
        </w:rPr>
        <w:t>Classification of Notice of Violations:</w:t>
      </w:r>
    </w:p>
    <w:p w14:paraId="44336BC0" w14:textId="77777777" w:rsidR="00842DB1" w:rsidRPr="00F15058" w:rsidRDefault="00842DB1" w:rsidP="00CE3CDB">
      <w:pPr>
        <w:pStyle w:val="ListParagraph"/>
        <w:numPr>
          <w:ilvl w:val="0"/>
          <w:numId w:val="12"/>
        </w:numPr>
        <w:spacing w:after="60"/>
        <w:contextualSpacing w:val="0"/>
        <w:rPr>
          <w:sz w:val="18"/>
          <w:szCs w:val="18"/>
        </w:rPr>
      </w:pPr>
      <w:r w:rsidRPr="00F15058">
        <w:rPr>
          <w:b/>
          <w:bCs/>
          <w:sz w:val="18"/>
          <w:szCs w:val="18"/>
        </w:rPr>
        <w:t xml:space="preserve">Class A - Administrative. </w:t>
      </w:r>
      <w:r w:rsidRPr="00F15058">
        <w:rPr>
          <w:sz w:val="18"/>
          <w:szCs w:val="18"/>
        </w:rPr>
        <w:t>The NOV resulted from administrative errors such as failure to submit/update, complete in a timely manner, or properly prepare required permit applications, monitoring/compliance reports, and plans. This category also includes improper or incomplete documentation of waste storage and disposal and notifications required in advance of taking action.</w:t>
      </w:r>
    </w:p>
    <w:p w14:paraId="44336BC1" w14:textId="77777777" w:rsidR="00842DB1" w:rsidRPr="00CE3CDB" w:rsidRDefault="00842DB1" w:rsidP="00CE3CDB">
      <w:pPr>
        <w:pStyle w:val="ListParagraph"/>
        <w:numPr>
          <w:ilvl w:val="0"/>
          <w:numId w:val="12"/>
        </w:numPr>
        <w:spacing w:after="60"/>
        <w:contextualSpacing w:val="0"/>
        <w:rPr>
          <w:sz w:val="18"/>
          <w:szCs w:val="18"/>
        </w:rPr>
      </w:pPr>
      <w:r w:rsidRPr="00CE3CDB">
        <w:rPr>
          <w:b/>
          <w:bCs/>
          <w:sz w:val="18"/>
          <w:szCs w:val="18"/>
        </w:rPr>
        <w:t>Class B - Potential to Cause Release or Damage to the Environment / Potential of Injury or Harm to Persons</w:t>
      </w:r>
      <w:r w:rsidRPr="00CE3CDB">
        <w:rPr>
          <w:sz w:val="18"/>
          <w:szCs w:val="18"/>
        </w:rPr>
        <w:t>. This category includes NOVs resulting from inspections that note conditions with potential for release or damage to the environment such as improper storage/handling of waste or regulated substances (e.g., oil, hazardous materials); or the NOV resulted from potential to injury/harm to person(s).</w:t>
      </w:r>
    </w:p>
    <w:p w14:paraId="44336BC2" w14:textId="77777777" w:rsidR="009B12CC" w:rsidRPr="00CE3CDB" w:rsidRDefault="009B12CC" w:rsidP="00CE3CDB">
      <w:pPr>
        <w:pStyle w:val="ListParagraph"/>
        <w:numPr>
          <w:ilvl w:val="0"/>
          <w:numId w:val="12"/>
        </w:numPr>
        <w:spacing w:after="60"/>
        <w:contextualSpacing w:val="0"/>
        <w:rPr>
          <w:sz w:val="18"/>
          <w:szCs w:val="18"/>
        </w:rPr>
      </w:pPr>
      <w:r w:rsidRPr="00CE3CDB">
        <w:rPr>
          <w:b/>
          <w:bCs/>
          <w:sz w:val="18"/>
          <w:szCs w:val="18"/>
        </w:rPr>
        <w:t xml:space="preserve">Class </w:t>
      </w:r>
      <w:r w:rsidR="00842DB1" w:rsidRPr="00CE3CDB">
        <w:rPr>
          <w:b/>
          <w:bCs/>
          <w:sz w:val="18"/>
          <w:szCs w:val="18"/>
        </w:rPr>
        <w:t>C</w:t>
      </w:r>
      <w:r w:rsidRPr="00CE3CDB">
        <w:rPr>
          <w:b/>
          <w:bCs/>
          <w:sz w:val="18"/>
          <w:szCs w:val="18"/>
        </w:rPr>
        <w:t xml:space="preserve"> - Release to the Environment</w:t>
      </w:r>
      <w:r w:rsidR="00DD00E7" w:rsidRPr="00CE3CDB">
        <w:rPr>
          <w:b/>
          <w:bCs/>
          <w:sz w:val="18"/>
          <w:szCs w:val="18"/>
        </w:rPr>
        <w:t>/Injury or Harm Persons</w:t>
      </w:r>
      <w:r w:rsidRPr="00CE3CDB">
        <w:rPr>
          <w:b/>
          <w:bCs/>
          <w:sz w:val="18"/>
          <w:szCs w:val="18"/>
        </w:rPr>
        <w:t xml:space="preserve">. </w:t>
      </w:r>
      <w:r w:rsidRPr="00CE3CDB">
        <w:rPr>
          <w:sz w:val="18"/>
          <w:szCs w:val="18"/>
        </w:rPr>
        <w:t xml:space="preserve">The NOV resulted from spills, overflows, or other unauthorized discharges/releases. This category includes NOVs that resulted from wastewater or storm water discharges that exceeded effluent limits, air emissions that exceeded emission standards, or potable water samples that exceeded drinking water standards; or the NOV resulted from injury/harm to person(s). </w:t>
      </w:r>
    </w:p>
    <w:p w14:paraId="44336BC3" w14:textId="77777777" w:rsidR="00524AD9" w:rsidRDefault="00524AD9" w:rsidP="00524AD9"/>
    <w:p w14:paraId="44336BC4" w14:textId="77777777" w:rsidR="00524AD9" w:rsidRPr="00842DB1" w:rsidRDefault="00524AD9" w:rsidP="00524AD9">
      <w:pPr>
        <w:rPr>
          <w:b/>
          <w:sz w:val="22"/>
          <w:szCs w:val="24"/>
        </w:rPr>
      </w:pPr>
      <w:r w:rsidRPr="00842DB1">
        <w:rPr>
          <w:b/>
          <w:sz w:val="22"/>
          <w:szCs w:val="24"/>
        </w:rPr>
        <w:t xml:space="preserve">Agency Action Level:  </w:t>
      </w:r>
    </w:p>
    <w:p w14:paraId="043CAB11" w14:textId="77777777" w:rsidR="00CE3CDB" w:rsidRPr="000D4F71" w:rsidRDefault="00524AD9" w:rsidP="000D4F71">
      <w:pPr>
        <w:pStyle w:val="ListParagraph"/>
        <w:numPr>
          <w:ilvl w:val="0"/>
          <w:numId w:val="12"/>
        </w:numPr>
        <w:spacing w:after="60"/>
        <w:contextualSpacing w:val="0"/>
        <w:rPr>
          <w:b/>
          <w:bCs/>
          <w:sz w:val="18"/>
          <w:szCs w:val="18"/>
        </w:rPr>
      </w:pPr>
      <w:r w:rsidRPr="000D4F71">
        <w:rPr>
          <w:b/>
          <w:bCs/>
          <w:sz w:val="18"/>
          <w:szCs w:val="18"/>
        </w:rPr>
        <w:t xml:space="preserve">High = </w:t>
      </w:r>
      <w:r w:rsidRPr="000D4F71">
        <w:rPr>
          <w:bCs/>
          <w:sz w:val="18"/>
          <w:szCs w:val="18"/>
        </w:rPr>
        <w:t xml:space="preserve">Significant enforcement action or warning of significant enforcement action from </w:t>
      </w:r>
      <w:r w:rsidR="00187C76" w:rsidRPr="000D4F71">
        <w:rPr>
          <w:bCs/>
          <w:sz w:val="18"/>
          <w:szCs w:val="18"/>
        </w:rPr>
        <w:t>Agency</w:t>
      </w:r>
      <w:r w:rsidRPr="000D4F71">
        <w:rPr>
          <w:bCs/>
          <w:sz w:val="18"/>
          <w:szCs w:val="18"/>
        </w:rPr>
        <w:t xml:space="preserve"> (</w:t>
      </w:r>
      <w:r w:rsidR="00F01AC8" w:rsidRPr="000D4F71">
        <w:rPr>
          <w:bCs/>
          <w:sz w:val="18"/>
          <w:szCs w:val="18"/>
        </w:rPr>
        <w:t xml:space="preserve">significant </w:t>
      </w:r>
      <w:r w:rsidRPr="000D4F71">
        <w:rPr>
          <w:bCs/>
          <w:sz w:val="18"/>
          <w:szCs w:val="18"/>
        </w:rPr>
        <w:t>fine</w:t>
      </w:r>
      <w:r w:rsidR="00F01AC8" w:rsidRPr="000D4F71">
        <w:rPr>
          <w:bCs/>
          <w:sz w:val="18"/>
          <w:szCs w:val="18"/>
        </w:rPr>
        <w:t xml:space="preserve"> (greater than $25K USD)</w:t>
      </w:r>
      <w:r w:rsidRPr="000D4F71">
        <w:rPr>
          <w:bCs/>
          <w:sz w:val="18"/>
          <w:szCs w:val="18"/>
        </w:rPr>
        <w:t>, interruption to operations, cease-and-desist order, negative press, prohibition notice).</w:t>
      </w:r>
      <w:r w:rsidRPr="000D4F71">
        <w:rPr>
          <w:b/>
          <w:bCs/>
          <w:sz w:val="18"/>
          <w:szCs w:val="18"/>
        </w:rPr>
        <w:t xml:space="preserve">  </w:t>
      </w:r>
    </w:p>
    <w:p w14:paraId="44336BC5" w14:textId="267B5DFB" w:rsidR="00524AD9" w:rsidRPr="000D4F71" w:rsidRDefault="00524AD9" w:rsidP="000D4F71">
      <w:pPr>
        <w:pStyle w:val="ListParagraph"/>
        <w:numPr>
          <w:ilvl w:val="0"/>
          <w:numId w:val="12"/>
        </w:numPr>
        <w:spacing w:after="60"/>
        <w:contextualSpacing w:val="0"/>
        <w:rPr>
          <w:bCs/>
          <w:sz w:val="18"/>
          <w:szCs w:val="18"/>
        </w:rPr>
      </w:pPr>
      <w:r w:rsidRPr="000D4F71">
        <w:rPr>
          <w:b/>
          <w:bCs/>
          <w:sz w:val="18"/>
          <w:szCs w:val="18"/>
        </w:rPr>
        <w:t xml:space="preserve">Low = </w:t>
      </w:r>
      <w:r w:rsidRPr="000D4F71">
        <w:rPr>
          <w:bCs/>
          <w:sz w:val="18"/>
          <w:szCs w:val="18"/>
        </w:rPr>
        <w:t>not a high action level.</w:t>
      </w:r>
    </w:p>
    <w:p w14:paraId="44336BC6" w14:textId="77777777" w:rsidR="009B12CC" w:rsidRDefault="009B12CC" w:rsidP="009B12CC"/>
    <w:p w14:paraId="44336BC7" w14:textId="77777777" w:rsidR="009B12CC" w:rsidRPr="00842DB1" w:rsidRDefault="009B12CC" w:rsidP="009B12CC">
      <w:pPr>
        <w:rPr>
          <w:b/>
          <w:sz w:val="22"/>
          <w:szCs w:val="24"/>
        </w:rPr>
      </w:pPr>
      <w:r w:rsidRPr="00842DB1">
        <w:rPr>
          <w:b/>
          <w:sz w:val="22"/>
          <w:szCs w:val="24"/>
        </w:rPr>
        <w:t>Root Cause Classifications:</w:t>
      </w:r>
    </w:p>
    <w:p w14:paraId="44336BC9" w14:textId="0FD1E19C" w:rsidR="009B12CC" w:rsidRPr="000D4F71" w:rsidRDefault="009B12CC" w:rsidP="000D4F71">
      <w:pPr>
        <w:pStyle w:val="ListParagraph"/>
        <w:numPr>
          <w:ilvl w:val="0"/>
          <w:numId w:val="12"/>
        </w:numPr>
        <w:spacing w:after="60"/>
        <w:contextualSpacing w:val="0"/>
        <w:rPr>
          <w:bCs/>
          <w:sz w:val="18"/>
          <w:szCs w:val="18"/>
        </w:rPr>
      </w:pPr>
      <w:r w:rsidRPr="000D4F71">
        <w:rPr>
          <w:b/>
          <w:bCs/>
          <w:sz w:val="18"/>
          <w:szCs w:val="18"/>
        </w:rPr>
        <w:t>Infrastructure</w:t>
      </w:r>
      <w:r w:rsidR="00CE3CDB" w:rsidRPr="000D4F71">
        <w:rPr>
          <w:b/>
          <w:bCs/>
          <w:sz w:val="18"/>
          <w:szCs w:val="18"/>
        </w:rPr>
        <w:t>:</w:t>
      </w:r>
      <w:r w:rsidR="00CE3CDB" w:rsidRPr="000D4F71">
        <w:rPr>
          <w:bCs/>
          <w:sz w:val="18"/>
          <w:szCs w:val="18"/>
        </w:rPr>
        <w:t xml:space="preserve">  </w:t>
      </w:r>
      <w:r w:rsidRPr="000D4F71">
        <w:rPr>
          <w:bCs/>
          <w:sz w:val="18"/>
          <w:szCs w:val="18"/>
        </w:rPr>
        <w:t>Problems with facilities or equipment used for pollution control, conveyance, collection, or waste handling. Examples include: inadequate facilities and maintenance of facilities/equipment; or equipment failure.</w:t>
      </w:r>
    </w:p>
    <w:p w14:paraId="44336BCB" w14:textId="2DC7EC1D" w:rsidR="009B12CC" w:rsidRPr="000D4F71" w:rsidRDefault="009B12CC" w:rsidP="000D4F71">
      <w:pPr>
        <w:pStyle w:val="ListParagraph"/>
        <w:numPr>
          <w:ilvl w:val="0"/>
          <w:numId w:val="12"/>
        </w:numPr>
        <w:spacing w:after="60"/>
        <w:contextualSpacing w:val="0"/>
        <w:rPr>
          <w:bCs/>
          <w:sz w:val="18"/>
          <w:szCs w:val="18"/>
        </w:rPr>
      </w:pPr>
      <w:r w:rsidRPr="000D4F71">
        <w:rPr>
          <w:b/>
          <w:bCs/>
          <w:sz w:val="18"/>
          <w:szCs w:val="18"/>
        </w:rPr>
        <w:t>Contract Management</w:t>
      </w:r>
      <w:r w:rsidR="00CE3CDB" w:rsidRPr="000D4F71">
        <w:rPr>
          <w:b/>
          <w:bCs/>
          <w:sz w:val="18"/>
          <w:szCs w:val="18"/>
        </w:rPr>
        <w:t>:</w:t>
      </w:r>
      <w:r w:rsidR="00CE3CDB" w:rsidRPr="000D4F71">
        <w:rPr>
          <w:bCs/>
          <w:sz w:val="18"/>
          <w:szCs w:val="18"/>
        </w:rPr>
        <w:t xml:space="preserve">  </w:t>
      </w:r>
      <w:r w:rsidRPr="000D4F71">
        <w:rPr>
          <w:bCs/>
          <w:sz w:val="18"/>
          <w:szCs w:val="18"/>
        </w:rPr>
        <w:t>Actions pertaining to contracts or contractor activities (to include sampling and analysis contracts). Examples include: contract documents inadequate; contract documents adequate but contractor does not fulfill requirements and requirements are not enforced; and poor or no oversight of contractor work by the appropriate Government representative.</w:t>
      </w:r>
    </w:p>
    <w:p w14:paraId="44336BCD" w14:textId="4B549B6D" w:rsidR="009B12CC" w:rsidRPr="000D4F71" w:rsidRDefault="009B12CC" w:rsidP="000D4F71">
      <w:pPr>
        <w:pStyle w:val="ListParagraph"/>
        <w:numPr>
          <w:ilvl w:val="0"/>
          <w:numId w:val="12"/>
        </w:numPr>
        <w:spacing w:after="60"/>
        <w:contextualSpacing w:val="0"/>
        <w:rPr>
          <w:bCs/>
          <w:sz w:val="18"/>
          <w:szCs w:val="18"/>
        </w:rPr>
      </w:pPr>
      <w:r w:rsidRPr="000D4F71">
        <w:rPr>
          <w:b/>
          <w:bCs/>
          <w:sz w:val="18"/>
          <w:szCs w:val="18"/>
        </w:rPr>
        <w:t>Operator/</w:t>
      </w:r>
      <w:r w:rsidR="000D4F71" w:rsidRPr="000D4F71">
        <w:rPr>
          <w:b/>
          <w:bCs/>
          <w:sz w:val="18"/>
          <w:szCs w:val="18"/>
        </w:rPr>
        <w:t>P</w:t>
      </w:r>
      <w:r w:rsidRPr="000D4F71">
        <w:rPr>
          <w:b/>
          <w:bCs/>
          <w:sz w:val="18"/>
          <w:szCs w:val="18"/>
        </w:rPr>
        <w:t xml:space="preserve">ersonnel </w:t>
      </w:r>
      <w:r w:rsidR="000D4F71" w:rsidRPr="000D4F71">
        <w:rPr>
          <w:b/>
          <w:bCs/>
          <w:sz w:val="18"/>
          <w:szCs w:val="18"/>
        </w:rPr>
        <w:t>E</w:t>
      </w:r>
      <w:r w:rsidRPr="000D4F71">
        <w:rPr>
          <w:b/>
          <w:bCs/>
          <w:sz w:val="18"/>
          <w:szCs w:val="18"/>
        </w:rPr>
        <w:t>rrors</w:t>
      </w:r>
      <w:r w:rsidR="00CE3CDB" w:rsidRPr="000D4F71">
        <w:rPr>
          <w:b/>
          <w:bCs/>
          <w:sz w:val="18"/>
          <w:szCs w:val="18"/>
        </w:rPr>
        <w:t>:</w:t>
      </w:r>
      <w:r w:rsidR="00CE3CDB" w:rsidRPr="000D4F71">
        <w:rPr>
          <w:bCs/>
          <w:sz w:val="18"/>
          <w:szCs w:val="18"/>
        </w:rPr>
        <w:t xml:space="preserve"> </w:t>
      </w:r>
      <w:r w:rsidRPr="000D4F71">
        <w:rPr>
          <w:bCs/>
          <w:sz w:val="18"/>
          <w:szCs w:val="18"/>
        </w:rPr>
        <w:t>Actions pertaining to operator or personnel activities. Examples include: procedures have been developed but are not effectively implemented; procedures have been developed but were not followed; personnel understood requirement, but simply forgot to act; known deficient item, facility, or equipment, not formally identified for funding (e.g., not acting on a known deficiency); insufficient skills to execute program procedures properly (e.g., individual(s) have received proper training but are not proficient).</w:t>
      </w:r>
    </w:p>
    <w:p w14:paraId="44336BCF" w14:textId="48788CEE" w:rsidR="00AD3DC7" w:rsidRPr="000D4F71" w:rsidRDefault="009B12CC" w:rsidP="000D4F71">
      <w:pPr>
        <w:pStyle w:val="ListParagraph"/>
        <w:numPr>
          <w:ilvl w:val="0"/>
          <w:numId w:val="12"/>
        </w:numPr>
        <w:spacing w:after="60"/>
        <w:contextualSpacing w:val="0"/>
        <w:rPr>
          <w:bCs/>
          <w:sz w:val="18"/>
          <w:szCs w:val="18"/>
        </w:rPr>
      </w:pPr>
      <w:r w:rsidRPr="000D4F71">
        <w:rPr>
          <w:b/>
          <w:bCs/>
          <w:sz w:val="18"/>
          <w:szCs w:val="18"/>
        </w:rPr>
        <w:t>Training</w:t>
      </w:r>
      <w:r w:rsidR="00CE3CDB" w:rsidRPr="000D4F71">
        <w:rPr>
          <w:b/>
          <w:bCs/>
          <w:sz w:val="18"/>
          <w:szCs w:val="18"/>
        </w:rPr>
        <w:t>:</w:t>
      </w:r>
      <w:r w:rsidR="00CE3CDB" w:rsidRPr="000D4F71">
        <w:rPr>
          <w:bCs/>
          <w:sz w:val="18"/>
          <w:szCs w:val="18"/>
        </w:rPr>
        <w:t xml:space="preserve">  </w:t>
      </w:r>
      <w:r w:rsidRPr="000D4F71">
        <w:rPr>
          <w:bCs/>
          <w:sz w:val="18"/>
          <w:szCs w:val="18"/>
        </w:rPr>
        <w:t>Appropriate training not obtained.</w:t>
      </w:r>
    </w:p>
    <w:p w14:paraId="44336BD1" w14:textId="5AC35A95" w:rsidR="009B12CC" w:rsidRPr="000D4F71" w:rsidRDefault="009B12CC" w:rsidP="000D4F71">
      <w:pPr>
        <w:pStyle w:val="ListParagraph"/>
        <w:numPr>
          <w:ilvl w:val="0"/>
          <w:numId w:val="12"/>
        </w:numPr>
        <w:spacing w:after="60"/>
        <w:contextualSpacing w:val="0"/>
        <w:rPr>
          <w:bCs/>
          <w:sz w:val="18"/>
          <w:szCs w:val="18"/>
        </w:rPr>
      </w:pPr>
      <w:r w:rsidRPr="000D4F71">
        <w:rPr>
          <w:b/>
          <w:bCs/>
          <w:sz w:val="18"/>
          <w:szCs w:val="18"/>
        </w:rPr>
        <w:t xml:space="preserve">Management </w:t>
      </w:r>
      <w:r w:rsidR="000D4F71" w:rsidRPr="000D4F71">
        <w:rPr>
          <w:b/>
          <w:bCs/>
          <w:sz w:val="18"/>
          <w:szCs w:val="18"/>
        </w:rPr>
        <w:t>D</w:t>
      </w:r>
      <w:r w:rsidRPr="000D4F71">
        <w:rPr>
          <w:b/>
          <w:bCs/>
          <w:sz w:val="18"/>
          <w:szCs w:val="18"/>
        </w:rPr>
        <w:t>eficiencies</w:t>
      </w:r>
      <w:r w:rsidR="00CE3CDB" w:rsidRPr="000D4F71">
        <w:rPr>
          <w:b/>
          <w:bCs/>
          <w:sz w:val="18"/>
          <w:szCs w:val="18"/>
        </w:rPr>
        <w:t>:</w:t>
      </w:r>
      <w:r w:rsidR="00CE3CDB" w:rsidRPr="000D4F71">
        <w:rPr>
          <w:bCs/>
          <w:sz w:val="18"/>
          <w:szCs w:val="18"/>
        </w:rPr>
        <w:t xml:space="preserve">  </w:t>
      </w:r>
      <w:r w:rsidRPr="000D4F71">
        <w:rPr>
          <w:bCs/>
          <w:sz w:val="18"/>
          <w:szCs w:val="18"/>
        </w:rPr>
        <w:t>Actions pertaining to management. Examples include: procedures have not been developed; procedures have been developed but are inadequate; higher priority requirement took precedence; time delay due to complex acquisition process; inadequate manpower; accountability not assigned; or training not properly documented.</w:t>
      </w:r>
    </w:p>
    <w:p w14:paraId="44336BD3" w14:textId="0F9C17F3" w:rsidR="009B12CC" w:rsidRPr="000D4F71" w:rsidRDefault="009B12CC" w:rsidP="000D4F71">
      <w:pPr>
        <w:pStyle w:val="ListParagraph"/>
        <w:numPr>
          <w:ilvl w:val="0"/>
          <w:numId w:val="12"/>
        </w:numPr>
        <w:spacing w:after="60"/>
        <w:contextualSpacing w:val="0"/>
        <w:rPr>
          <w:bCs/>
          <w:sz w:val="18"/>
          <w:szCs w:val="18"/>
        </w:rPr>
      </w:pPr>
      <w:r w:rsidRPr="000D4F71">
        <w:rPr>
          <w:b/>
          <w:bCs/>
          <w:sz w:val="18"/>
          <w:szCs w:val="18"/>
        </w:rPr>
        <w:t>Resources</w:t>
      </w:r>
      <w:r w:rsidR="00CE3CDB" w:rsidRPr="000D4F71">
        <w:rPr>
          <w:b/>
          <w:bCs/>
          <w:sz w:val="18"/>
          <w:szCs w:val="18"/>
        </w:rPr>
        <w:t>:</w:t>
      </w:r>
      <w:r w:rsidR="00CE3CDB" w:rsidRPr="000D4F71">
        <w:rPr>
          <w:bCs/>
          <w:sz w:val="18"/>
          <w:szCs w:val="18"/>
        </w:rPr>
        <w:t xml:space="preserve">  </w:t>
      </w:r>
      <w:r w:rsidRPr="000D4F71">
        <w:rPr>
          <w:bCs/>
          <w:sz w:val="18"/>
          <w:szCs w:val="18"/>
        </w:rPr>
        <w:t>Inadequate funding for equipment, materials/supplies, or manpower received. Examples include: deficient item, or equipment properly identified, but not funded; or deficient manpower properly identified, but not funded. Provide the Capital Request # where the funding was requested.</w:t>
      </w:r>
    </w:p>
    <w:p w14:paraId="44336BD5" w14:textId="2414225C" w:rsidR="0036270E" w:rsidRPr="000D4F71" w:rsidRDefault="009B12CC" w:rsidP="000D4F71">
      <w:pPr>
        <w:pStyle w:val="ListParagraph"/>
        <w:numPr>
          <w:ilvl w:val="0"/>
          <w:numId w:val="12"/>
        </w:numPr>
        <w:spacing w:after="60"/>
        <w:contextualSpacing w:val="0"/>
        <w:rPr>
          <w:bCs/>
          <w:sz w:val="18"/>
          <w:szCs w:val="18"/>
        </w:rPr>
      </w:pPr>
      <w:r w:rsidRPr="000D4F71">
        <w:rPr>
          <w:b/>
          <w:bCs/>
          <w:sz w:val="18"/>
          <w:szCs w:val="18"/>
        </w:rPr>
        <w:t>External Factors</w:t>
      </w:r>
      <w:r w:rsidR="00CE3CDB" w:rsidRPr="000D4F71">
        <w:rPr>
          <w:b/>
          <w:bCs/>
          <w:sz w:val="18"/>
          <w:szCs w:val="18"/>
        </w:rPr>
        <w:t>:</w:t>
      </w:r>
      <w:r w:rsidR="00CE3CDB" w:rsidRPr="000D4F71">
        <w:rPr>
          <w:bCs/>
          <w:sz w:val="18"/>
          <w:szCs w:val="18"/>
        </w:rPr>
        <w:t xml:space="preserve">  </w:t>
      </w:r>
      <w:r w:rsidRPr="000D4F71">
        <w:rPr>
          <w:bCs/>
          <w:sz w:val="18"/>
          <w:szCs w:val="18"/>
        </w:rPr>
        <w:t>Actions pertaining to external factors. Examples include:</w:t>
      </w:r>
      <w:r w:rsidR="00CE3CDB" w:rsidRPr="000D4F71">
        <w:rPr>
          <w:bCs/>
          <w:sz w:val="18"/>
          <w:szCs w:val="18"/>
        </w:rPr>
        <w:t xml:space="preserve"> </w:t>
      </w:r>
      <w:r w:rsidR="00C46399" w:rsidRPr="000D4F71">
        <w:rPr>
          <w:bCs/>
          <w:sz w:val="18"/>
          <w:szCs w:val="18"/>
        </w:rPr>
        <w:t>T</w:t>
      </w:r>
      <w:r w:rsidRPr="000D4F71">
        <w:rPr>
          <w:bCs/>
          <w:sz w:val="18"/>
          <w:szCs w:val="18"/>
        </w:rPr>
        <w:t>errorism, unforeseen accident, weather related events, or acts of vandalism.</w:t>
      </w:r>
    </w:p>
    <w:sectPr w:rsidR="0036270E" w:rsidRPr="000D4F71" w:rsidSect="00DA434A">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3DCF0" w14:textId="77777777" w:rsidR="002620C5" w:rsidRDefault="002620C5">
      <w:r>
        <w:separator/>
      </w:r>
    </w:p>
  </w:endnote>
  <w:endnote w:type="continuationSeparator" w:id="0">
    <w:p w14:paraId="13703B86" w14:textId="77777777" w:rsidR="002620C5" w:rsidRDefault="0026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6BE6" w14:textId="77777777" w:rsidR="00365F90" w:rsidRDefault="00365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336BE7" w14:textId="77777777" w:rsidR="00365F90" w:rsidRDefault="00365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365F90" w:rsidRPr="008B42EC" w14:paraId="44336BEC" w14:textId="77777777" w:rsidTr="00AF5A51">
      <w:tc>
        <w:tcPr>
          <w:tcW w:w="727" w:type="dxa"/>
          <w:tcMar>
            <w:top w:w="14" w:type="dxa"/>
            <w:left w:w="115" w:type="dxa"/>
            <w:bottom w:w="14" w:type="dxa"/>
            <w:right w:w="115" w:type="dxa"/>
          </w:tcMar>
        </w:tcPr>
        <w:p w14:paraId="44336BE8" w14:textId="77777777" w:rsidR="00365F90" w:rsidRPr="008B42EC" w:rsidRDefault="00365F90" w:rsidP="00AF5A51">
          <w:pPr>
            <w:tabs>
              <w:tab w:val="center" w:pos="4320"/>
              <w:tab w:val="right" w:pos="8640"/>
            </w:tabs>
            <w:jc w:val="center"/>
            <w:rPr>
              <w:snapToGrid w:val="0"/>
            </w:rPr>
          </w:pPr>
          <w:r w:rsidRPr="008B42EC">
            <w:rPr>
              <w:snapToGrid w:val="0"/>
            </w:rPr>
            <w:t>ESH</w:t>
          </w:r>
        </w:p>
      </w:tc>
      <w:tc>
        <w:tcPr>
          <w:tcW w:w="4196" w:type="dxa"/>
          <w:tcMar>
            <w:top w:w="14" w:type="dxa"/>
            <w:left w:w="115" w:type="dxa"/>
            <w:bottom w:w="14" w:type="dxa"/>
            <w:right w:w="115" w:type="dxa"/>
          </w:tcMar>
        </w:tcPr>
        <w:p w14:paraId="44336BE9" w14:textId="77777777" w:rsidR="00365F90" w:rsidRPr="008B42EC" w:rsidRDefault="00365F90" w:rsidP="006A0DAC">
          <w:pPr>
            <w:tabs>
              <w:tab w:val="center" w:pos="4320"/>
              <w:tab w:val="right" w:pos="8640"/>
            </w:tabs>
            <w:jc w:val="center"/>
            <w:rPr>
              <w:snapToGrid w:val="0"/>
            </w:rPr>
          </w:pPr>
          <w:r w:rsidRPr="008B42EC">
            <w:rPr>
              <w:snapToGrid w:val="0"/>
            </w:rPr>
            <w:t xml:space="preserve">TI ESH Standard 02.05:  Agency Inspection Notification and Processing </w:t>
          </w:r>
          <w:r w:rsidRPr="002E5287">
            <w:rPr>
              <w:snapToGrid w:val="0"/>
            </w:rPr>
            <w:t>Procedure</w:t>
          </w:r>
        </w:p>
      </w:tc>
      <w:tc>
        <w:tcPr>
          <w:tcW w:w="3780" w:type="dxa"/>
          <w:tcMar>
            <w:top w:w="14" w:type="dxa"/>
            <w:left w:w="115" w:type="dxa"/>
            <w:bottom w:w="14" w:type="dxa"/>
            <w:right w:w="115" w:type="dxa"/>
          </w:tcMar>
        </w:tcPr>
        <w:p w14:paraId="44336BEA" w14:textId="77777777" w:rsidR="00365F90" w:rsidRPr="008B42EC" w:rsidRDefault="00365F90" w:rsidP="00AF5A51">
          <w:pPr>
            <w:tabs>
              <w:tab w:val="center" w:pos="4320"/>
              <w:tab w:val="right" w:pos="8640"/>
            </w:tabs>
            <w:jc w:val="center"/>
            <w:rPr>
              <w:snapToGrid w:val="0"/>
            </w:rPr>
          </w:pPr>
          <w:r w:rsidRPr="008B42EC">
            <w:rPr>
              <w:snapToGrid w:val="0"/>
            </w:rPr>
            <w:t xml:space="preserve"> </w:t>
          </w:r>
          <w:r w:rsidRPr="008B42EC">
            <w:rPr>
              <w:snapToGrid w:val="0"/>
              <w:sz w:val="18"/>
              <w:szCs w:val="18"/>
            </w:rPr>
            <w:t>Page</w:t>
          </w:r>
          <w:r w:rsidRPr="008B42EC">
            <w:rPr>
              <w:snapToGrid w:val="0"/>
            </w:rPr>
            <w:t xml:space="preserve"> </w:t>
          </w:r>
          <w:r w:rsidRPr="008B42EC">
            <w:rPr>
              <w:rStyle w:val="PageNumber"/>
              <w:rFonts w:ascii="Times New Roman" w:hAnsi="Times New Roman"/>
            </w:rPr>
            <w:fldChar w:fldCharType="begin"/>
          </w:r>
          <w:r w:rsidRPr="008B42EC">
            <w:rPr>
              <w:rStyle w:val="PageNumber"/>
              <w:rFonts w:ascii="Times New Roman" w:hAnsi="Times New Roman"/>
            </w:rPr>
            <w:instrText xml:space="preserve"> PAGE </w:instrText>
          </w:r>
          <w:r w:rsidRPr="008B42EC">
            <w:rPr>
              <w:rStyle w:val="PageNumber"/>
              <w:rFonts w:ascii="Times New Roman" w:hAnsi="Times New Roman"/>
            </w:rPr>
            <w:fldChar w:fldCharType="separate"/>
          </w:r>
          <w:r w:rsidR="003502F8">
            <w:rPr>
              <w:rStyle w:val="PageNumber"/>
              <w:rFonts w:ascii="Times New Roman" w:hAnsi="Times New Roman"/>
              <w:noProof/>
            </w:rPr>
            <w:t>1</w:t>
          </w:r>
          <w:r w:rsidRPr="008B42EC">
            <w:rPr>
              <w:rStyle w:val="PageNumber"/>
              <w:rFonts w:ascii="Times New Roman" w:hAnsi="Times New Roman"/>
            </w:rPr>
            <w:fldChar w:fldCharType="end"/>
          </w:r>
          <w:r w:rsidRPr="008B42EC">
            <w:rPr>
              <w:rStyle w:val="PageNumber"/>
              <w:rFonts w:ascii="Times New Roman" w:hAnsi="Times New Roman"/>
            </w:rPr>
            <w:t xml:space="preserve"> of </w:t>
          </w:r>
          <w:r w:rsidRPr="008B42EC">
            <w:rPr>
              <w:rStyle w:val="PageNumber"/>
              <w:rFonts w:ascii="Times New Roman" w:hAnsi="Times New Roman"/>
            </w:rPr>
            <w:fldChar w:fldCharType="begin"/>
          </w:r>
          <w:r w:rsidRPr="008B42EC">
            <w:rPr>
              <w:rStyle w:val="PageNumber"/>
              <w:rFonts w:ascii="Times New Roman" w:hAnsi="Times New Roman"/>
            </w:rPr>
            <w:instrText xml:space="preserve"> NUMPAGES </w:instrText>
          </w:r>
          <w:r w:rsidRPr="008B42EC">
            <w:rPr>
              <w:rStyle w:val="PageNumber"/>
              <w:rFonts w:ascii="Times New Roman" w:hAnsi="Times New Roman"/>
            </w:rPr>
            <w:fldChar w:fldCharType="separate"/>
          </w:r>
          <w:r w:rsidR="003502F8">
            <w:rPr>
              <w:rStyle w:val="PageNumber"/>
              <w:rFonts w:ascii="Times New Roman" w:hAnsi="Times New Roman"/>
              <w:noProof/>
            </w:rPr>
            <w:t>8</w:t>
          </w:r>
          <w:r w:rsidRPr="008B42EC">
            <w:rPr>
              <w:rStyle w:val="PageNumber"/>
              <w:rFonts w:ascii="Times New Roman" w:hAnsi="Times New Roman"/>
            </w:rPr>
            <w:fldChar w:fldCharType="end"/>
          </w:r>
        </w:p>
      </w:tc>
      <w:tc>
        <w:tcPr>
          <w:tcW w:w="872" w:type="dxa"/>
          <w:tcMar>
            <w:top w:w="14" w:type="dxa"/>
            <w:left w:w="115" w:type="dxa"/>
            <w:bottom w:w="14" w:type="dxa"/>
            <w:right w:w="115" w:type="dxa"/>
          </w:tcMar>
        </w:tcPr>
        <w:p w14:paraId="44336BEB" w14:textId="42D2227E" w:rsidR="00365F90" w:rsidRPr="008B42EC" w:rsidRDefault="00365F90" w:rsidP="000E7764">
          <w:pPr>
            <w:tabs>
              <w:tab w:val="center" w:pos="4320"/>
              <w:tab w:val="right" w:pos="8640"/>
            </w:tabs>
            <w:jc w:val="center"/>
            <w:rPr>
              <w:snapToGrid w:val="0"/>
            </w:rPr>
          </w:pPr>
          <w:r w:rsidRPr="008B42EC">
            <w:rPr>
              <w:snapToGrid w:val="0"/>
            </w:rPr>
            <w:t>New</w:t>
          </w:r>
        </w:p>
      </w:tc>
    </w:tr>
  </w:tbl>
  <w:p w14:paraId="44336BED" w14:textId="77777777" w:rsidR="00365F90" w:rsidRDefault="00365F90">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365F90" w:rsidRPr="007A7BB8" w14:paraId="44336BFD" w14:textId="77777777" w:rsidTr="00AF5A51">
      <w:tc>
        <w:tcPr>
          <w:tcW w:w="727" w:type="dxa"/>
          <w:tcMar>
            <w:top w:w="14" w:type="dxa"/>
            <w:left w:w="115" w:type="dxa"/>
            <w:bottom w:w="14" w:type="dxa"/>
            <w:right w:w="115" w:type="dxa"/>
          </w:tcMar>
        </w:tcPr>
        <w:p w14:paraId="44336BF9" w14:textId="77777777" w:rsidR="00365F90" w:rsidRPr="007A7BB8" w:rsidRDefault="00365F90"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44336BFA" w14:textId="77777777" w:rsidR="00365F90" w:rsidRDefault="00365F90">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44336BFB" w14:textId="77777777" w:rsidR="00365F90" w:rsidRPr="007A7BB8" w:rsidRDefault="00365F90"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A73B92">
            <w:rPr>
              <w:rStyle w:val="PageNumber"/>
              <w:rFonts w:cs="Arial"/>
              <w:noProof/>
            </w:rPr>
            <w:t>10</w:t>
          </w:r>
          <w:r w:rsidRPr="007E64CA">
            <w:rPr>
              <w:rStyle w:val="PageNumber"/>
              <w:rFonts w:cs="Arial"/>
            </w:rPr>
            <w:fldChar w:fldCharType="end"/>
          </w:r>
        </w:p>
      </w:tc>
      <w:tc>
        <w:tcPr>
          <w:tcW w:w="872" w:type="dxa"/>
          <w:tcMar>
            <w:top w:w="14" w:type="dxa"/>
            <w:left w:w="115" w:type="dxa"/>
            <w:bottom w:w="14" w:type="dxa"/>
            <w:right w:w="115" w:type="dxa"/>
          </w:tcMar>
        </w:tcPr>
        <w:p w14:paraId="44336BFC" w14:textId="77777777" w:rsidR="00365F90" w:rsidRPr="007A7BB8" w:rsidRDefault="00365F90" w:rsidP="00AF5A51">
          <w:pPr>
            <w:tabs>
              <w:tab w:val="center" w:pos="4320"/>
              <w:tab w:val="right" w:pos="8640"/>
            </w:tabs>
            <w:jc w:val="center"/>
            <w:rPr>
              <w:snapToGrid w:val="0"/>
            </w:rPr>
          </w:pPr>
          <w:r w:rsidRPr="007A7BB8">
            <w:rPr>
              <w:snapToGrid w:val="0"/>
            </w:rPr>
            <w:t xml:space="preserve">Rev </w:t>
          </w:r>
          <w:r>
            <w:rPr>
              <w:snapToGrid w:val="0"/>
            </w:rPr>
            <w:t>C</w:t>
          </w:r>
        </w:p>
      </w:tc>
    </w:tr>
  </w:tbl>
  <w:p w14:paraId="44336BFE" w14:textId="77777777" w:rsidR="00365F90" w:rsidRDefault="0036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943B" w14:textId="77777777" w:rsidR="002620C5" w:rsidRDefault="002620C5">
      <w:r>
        <w:separator/>
      </w:r>
    </w:p>
  </w:footnote>
  <w:footnote w:type="continuationSeparator" w:id="0">
    <w:p w14:paraId="72CA8BB4" w14:textId="77777777" w:rsidR="002620C5" w:rsidRDefault="00262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365F90" w:rsidRPr="007A7BB8" w14:paraId="44336BDD" w14:textId="77777777" w:rsidTr="00AF5A51">
      <w:tc>
        <w:tcPr>
          <w:tcW w:w="5112" w:type="dxa"/>
        </w:tcPr>
        <w:p w14:paraId="44336BDA" w14:textId="77777777" w:rsidR="00365F90" w:rsidRPr="007A7BB8" w:rsidRDefault="00365F90" w:rsidP="00AF5A51">
          <w:pPr>
            <w:tabs>
              <w:tab w:val="center" w:pos="4320"/>
              <w:tab w:val="right" w:pos="8640"/>
            </w:tabs>
            <w:jc w:val="both"/>
          </w:pPr>
          <w:r>
            <w:rPr>
              <w:noProof/>
            </w:rPr>
            <w:drawing>
              <wp:inline distT="0" distB="0" distL="0" distR="0" wp14:anchorId="44336BFF" wp14:editId="44336C00">
                <wp:extent cx="1866900" cy="220980"/>
                <wp:effectExtent l="0" t="0" r="0" b="762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20980"/>
                        </a:xfrm>
                        <a:prstGeom prst="rect">
                          <a:avLst/>
                        </a:prstGeom>
                        <a:noFill/>
                        <a:ln>
                          <a:noFill/>
                        </a:ln>
                      </pic:spPr>
                    </pic:pic>
                  </a:graphicData>
                </a:graphic>
              </wp:inline>
            </w:drawing>
          </w:r>
        </w:p>
      </w:tc>
      <w:tc>
        <w:tcPr>
          <w:tcW w:w="5148" w:type="dxa"/>
          <w:vAlign w:val="center"/>
        </w:tcPr>
        <w:p w14:paraId="44336BDB" w14:textId="77777777" w:rsidR="00365F90" w:rsidRDefault="00365F90" w:rsidP="00B52AF2">
          <w:pPr>
            <w:tabs>
              <w:tab w:val="center" w:pos="4320"/>
              <w:tab w:val="right" w:pos="8640"/>
            </w:tabs>
            <w:jc w:val="right"/>
          </w:pPr>
          <w:r>
            <w:t>TI Information – Selective Disclosure</w:t>
          </w:r>
        </w:p>
        <w:p w14:paraId="44336BDC" w14:textId="7949F66E" w:rsidR="00365F90" w:rsidRPr="007A7BB8" w:rsidRDefault="00365F90" w:rsidP="00602774">
          <w:pPr>
            <w:tabs>
              <w:tab w:val="center" w:pos="4320"/>
              <w:tab w:val="right" w:pos="8640"/>
            </w:tabs>
            <w:jc w:val="right"/>
          </w:pPr>
          <w:r>
            <w:t xml:space="preserve">Effective: </w:t>
          </w:r>
          <w:r w:rsidR="00602774" w:rsidRPr="00602774">
            <w:t>October 19, 2015</w:t>
          </w:r>
        </w:p>
      </w:tc>
    </w:tr>
  </w:tbl>
  <w:p w14:paraId="44336BDE" w14:textId="77777777" w:rsidR="00365F90" w:rsidRPr="007A7BB8" w:rsidRDefault="00365F90" w:rsidP="00691F08">
    <w:pPr>
      <w:tabs>
        <w:tab w:val="center" w:pos="4320"/>
        <w:tab w:val="right" w:pos="8640"/>
      </w:tabs>
      <w:jc w:val="both"/>
    </w:pPr>
  </w:p>
  <w:p w14:paraId="44336BDF" w14:textId="77777777" w:rsidR="00365F90" w:rsidRPr="008B42EC" w:rsidRDefault="00365F90" w:rsidP="00691F08">
    <w:pPr>
      <w:jc w:val="center"/>
      <w:rPr>
        <w:rFonts w:ascii="Arial" w:hAnsi="Arial"/>
        <w:b/>
        <w:bCs/>
        <w:sz w:val="24"/>
      </w:rPr>
    </w:pPr>
    <w:r w:rsidRPr="008B42EC">
      <w:rPr>
        <w:rFonts w:ascii="Arial" w:hAnsi="Arial"/>
        <w:b/>
        <w:bCs/>
        <w:sz w:val="24"/>
      </w:rPr>
      <w:t>TI ESH Standard 02.05</w:t>
    </w:r>
  </w:p>
  <w:p w14:paraId="44336BE0" w14:textId="77777777" w:rsidR="00365F90" w:rsidRPr="008B42EC" w:rsidRDefault="00365F90" w:rsidP="00691F08">
    <w:pPr>
      <w:jc w:val="center"/>
      <w:rPr>
        <w:rFonts w:ascii="Arial" w:hAnsi="Arial"/>
        <w:b/>
        <w:bCs/>
        <w:sz w:val="24"/>
      </w:rPr>
    </w:pPr>
    <w:r w:rsidRPr="008B42EC">
      <w:rPr>
        <w:rFonts w:ascii="Arial" w:hAnsi="Arial"/>
        <w:b/>
        <w:bCs/>
        <w:sz w:val="24"/>
      </w:rPr>
      <w:t xml:space="preserve">Agency Inspection Notification and Processing </w:t>
    </w:r>
    <w:r w:rsidRPr="002E5287">
      <w:rPr>
        <w:rFonts w:ascii="Arial" w:hAnsi="Arial"/>
        <w:b/>
        <w:bCs/>
        <w:sz w:val="24"/>
      </w:rPr>
      <w:t>Procedure</w:t>
    </w:r>
  </w:p>
  <w:p w14:paraId="44336BE1" w14:textId="77777777" w:rsidR="00365F90" w:rsidRPr="007A7BB8" w:rsidRDefault="00365F90" w:rsidP="00691F08">
    <w:pPr>
      <w:pBdr>
        <w:bottom w:val="single" w:sz="12" w:space="1" w:color="auto"/>
      </w:pBdr>
      <w:tabs>
        <w:tab w:val="center" w:pos="4320"/>
        <w:tab w:val="right" w:pos="8640"/>
      </w:tabs>
      <w:jc w:val="center"/>
      <w:rPr>
        <w:b/>
        <w:bCs/>
      </w:rPr>
    </w:pPr>
  </w:p>
  <w:p w14:paraId="44336BE2" w14:textId="77777777" w:rsidR="00365F90" w:rsidRPr="007A7BB8" w:rsidRDefault="00365F90" w:rsidP="00691F08">
    <w:pPr>
      <w:tabs>
        <w:tab w:val="center" w:pos="4320"/>
        <w:tab w:val="right" w:pos="8640"/>
      </w:tabs>
      <w:rPr>
        <w:b/>
        <w:bCs/>
      </w:rPr>
    </w:pPr>
  </w:p>
  <w:p w14:paraId="44336BE3" w14:textId="77777777" w:rsidR="00365F90" w:rsidRPr="007A7BB8" w:rsidRDefault="00365F90"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44336BE4" w14:textId="77777777" w:rsidR="00365F90" w:rsidRPr="007A7BB8" w:rsidRDefault="00365F90" w:rsidP="00691F08">
    <w:pPr>
      <w:pBdr>
        <w:bottom w:val="single" w:sz="12" w:space="1" w:color="auto"/>
      </w:pBdr>
      <w:tabs>
        <w:tab w:val="center" w:pos="4320"/>
        <w:tab w:val="right" w:pos="8640"/>
      </w:tabs>
      <w:jc w:val="center"/>
      <w:rPr>
        <w:b/>
        <w:bCs/>
      </w:rPr>
    </w:pPr>
  </w:p>
  <w:p w14:paraId="44336BE5" w14:textId="77777777" w:rsidR="00365F90" w:rsidRDefault="00365F90">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365F90" w:rsidRPr="007A7BB8" w14:paraId="44336BF0" w14:textId="77777777" w:rsidTr="00AF5A51">
      <w:tc>
        <w:tcPr>
          <w:tcW w:w="5112" w:type="dxa"/>
        </w:tcPr>
        <w:p w14:paraId="44336BEE" w14:textId="77777777" w:rsidR="00365F90" w:rsidRPr="007A7BB8" w:rsidRDefault="00365F90" w:rsidP="00AF5A51">
          <w:pPr>
            <w:tabs>
              <w:tab w:val="center" w:pos="4320"/>
              <w:tab w:val="right" w:pos="8640"/>
            </w:tabs>
            <w:jc w:val="both"/>
          </w:pPr>
          <w:r>
            <w:rPr>
              <w:noProof/>
            </w:rPr>
            <w:drawing>
              <wp:inline distT="0" distB="0" distL="0" distR="0" wp14:anchorId="44336C01" wp14:editId="44336C02">
                <wp:extent cx="1866900" cy="220980"/>
                <wp:effectExtent l="0" t="0" r="0" b="762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20980"/>
                        </a:xfrm>
                        <a:prstGeom prst="rect">
                          <a:avLst/>
                        </a:prstGeom>
                        <a:noFill/>
                        <a:ln>
                          <a:noFill/>
                        </a:ln>
                      </pic:spPr>
                    </pic:pic>
                  </a:graphicData>
                </a:graphic>
              </wp:inline>
            </w:drawing>
          </w:r>
        </w:p>
      </w:tc>
      <w:tc>
        <w:tcPr>
          <w:tcW w:w="5148" w:type="dxa"/>
          <w:vAlign w:val="center"/>
        </w:tcPr>
        <w:p w14:paraId="44336BEF" w14:textId="77777777" w:rsidR="00365F90" w:rsidRPr="007A7BB8" w:rsidRDefault="00365F90" w:rsidP="00AF5A51">
          <w:pPr>
            <w:tabs>
              <w:tab w:val="center" w:pos="4320"/>
              <w:tab w:val="right" w:pos="8640"/>
            </w:tabs>
            <w:jc w:val="right"/>
          </w:pPr>
          <w:r>
            <w:t>WWESH</w:t>
          </w:r>
        </w:p>
      </w:tc>
    </w:tr>
  </w:tbl>
  <w:p w14:paraId="44336BF1" w14:textId="77777777" w:rsidR="00365F90" w:rsidRPr="007A7BB8" w:rsidRDefault="00365F90" w:rsidP="00DA6132">
    <w:pPr>
      <w:tabs>
        <w:tab w:val="center" w:pos="4320"/>
        <w:tab w:val="right" w:pos="8640"/>
      </w:tabs>
      <w:jc w:val="both"/>
    </w:pPr>
  </w:p>
  <w:p w14:paraId="44336BF2" w14:textId="77777777" w:rsidR="00365F90" w:rsidRDefault="00365F90" w:rsidP="00DA6132">
    <w:pPr>
      <w:jc w:val="center"/>
      <w:rPr>
        <w:b/>
        <w:bCs/>
        <w:sz w:val="24"/>
      </w:rPr>
    </w:pPr>
    <w:r>
      <w:rPr>
        <w:b/>
        <w:bCs/>
        <w:sz w:val="24"/>
      </w:rPr>
      <w:t>Document No. xxx-S</w:t>
    </w:r>
  </w:p>
  <w:p w14:paraId="44336BF3" w14:textId="77777777" w:rsidR="00365F90" w:rsidRPr="004B610F" w:rsidRDefault="00365F90" w:rsidP="00DA6132">
    <w:pPr>
      <w:jc w:val="center"/>
      <w:rPr>
        <w:b/>
        <w:bCs/>
        <w:sz w:val="24"/>
      </w:rPr>
    </w:pPr>
    <w:r>
      <w:rPr>
        <w:b/>
        <w:bCs/>
        <w:sz w:val="24"/>
      </w:rPr>
      <w:t>TITLE</w:t>
    </w:r>
  </w:p>
  <w:p w14:paraId="44336BF4" w14:textId="77777777" w:rsidR="00365F90" w:rsidRPr="007A7BB8" w:rsidRDefault="00365F90" w:rsidP="00DA6132">
    <w:pPr>
      <w:pBdr>
        <w:bottom w:val="single" w:sz="12" w:space="1" w:color="auto"/>
      </w:pBdr>
      <w:tabs>
        <w:tab w:val="center" w:pos="4320"/>
        <w:tab w:val="right" w:pos="8640"/>
      </w:tabs>
      <w:jc w:val="center"/>
      <w:rPr>
        <w:b/>
        <w:bCs/>
      </w:rPr>
    </w:pPr>
  </w:p>
  <w:p w14:paraId="44336BF5" w14:textId="77777777" w:rsidR="00365F90" w:rsidRPr="007A7BB8" w:rsidRDefault="00365F90" w:rsidP="00DA6132">
    <w:pPr>
      <w:tabs>
        <w:tab w:val="center" w:pos="4320"/>
        <w:tab w:val="right" w:pos="8640"/>
      </w:tabs>
      <w:rPr>
        <w:b/>
        <w:bCs/>
      </w:rPr>
    </w:pPr>
  </w:p>
  <w:p w14:paraId="44336BF6" w14:textId="77777777" w:rsidR="00365F90" w:rsidRPr="007A7BB8" w:rsidRDefault="00365F90"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44336BF7" w14:textId="77777777" w:rsidR="00365F90" w:rsidRPr="007A7BB8" w:rsidRDefault="00365F90" w:rsidP="00DA6132">
    <w:pPr>
      <w:pBdr>
        <w:bottom w:val="single" w:sz="12" w:space="1" w:color="auto"/>
      </w:pBdr>
      <w:tabs>
        <w:tab w:val="center" w:pos="4320"/>
        <w:tab w:val="right" w:pos="8640"/>
      </w:tabs>
      <w:jc w:val="center"/>
      <w:rPr>
        <w:b/>
        <w:bCs/>
      </w:rPr>
    </w:pPr>
  </w:p>
  <w:p w14:paraId="44336BF8" w14:textId="77777777" w:rsidR="00365F90" w:rsidRDefault="00365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27880AC4"/>
    <w:lvl w:ilvl="0">
      <w:start w:val="1"/>
      <w:numFmt w:val="upperLetter"/>
      <w:pStyle w:val="ANNEX-heading1"/>
      <w:suff w:val="space"/>
      <w:lvlText w:val="Annex %1"/>
      <w:lvlJc w:val="left"/>
      <w:pPr>
        <w:ind w:left="936" w:firstLine="0"/>
      </w:pPr>
      <w:rPr>
        <w:rFonts w:cs="Times New Roman" w:hint="default"/>
      </w:rPr>
    </w:lvl>
    <w:lvl w:ilvl="1">
      <w:start w:val="2"/>
      <w:numFmt w:val="upperLetter"/>
      <w:lvlText w:val="APPENDIX %2 - "/>
      <w:lvlJc w:val="left"/>
      <w:pPr>
        <w:tabs>
          <w:tab w:val="num" w:pos="432"/>
        </w:tabs>
        <w:ind w:left="432" w:hanging="432"/>
      </w:pPr>
      <w:rPr>
        <w:rFonts w:hint="default"/>
        <w:b/>
        <w:i w:val="0"/>
        <w:caps/>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firstLine="0"/>
      </w:pPr>
      <w:rPr>
        <w:rFonts w:cs="Times New Roman" w:hint="default"/>
      </w:rPr>
    </w:lvl>
    <w:lvl w:ilvl="7">
      <w:start w:val="1"/>
      <w:numFmt w:val="decimal"/>
      <w:lvlText w:val="%1.%2.%3.%4.%5.%6.%7.%8"/>
      <w:lvlJc w:val="left"/>
      <w:pPr>
        <w:tabs>
          <w:tab w:val="num" w:pos="936"/>
        </w:tabs>
        <w:ind w:left="936" w:firstLine="0"/>
      </w:pPr>
      <w:rPr>
        <w:rFonts w:cs="Times New Roman" w:hint="default"/>
      </w:rPr>
    </w:lvl>
    <w:lvl w:ilvl="8">
      <w:start w:val="1"/>
      <w:numFmt w:val="decimal"/>
      <w:lvlText w:val="%1.%2.%3.%4.%5.%6.%7.%8.%9"/>
      <w:lvlJc w:val="left"/>
      <w:pPr>
        <w:tabs>
          <w:tab w:val="num" w:pos="936"/>
        </w:tabs>
        <w:ind w:left="936" w:firstLine="0"/>
      </w:pPr>
      <w:rPr>
        <w:rFonts w:cs="Times New Roman" w:hint="default"/>
      </w:rPr>
    </w:lvl>
  </w:abstractNum>
  <w:abstractNum w:abstractNumId="2">
    <w:nsid w:val="15EE03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A37CED"/>
    <w:multiLevelType w:val="multilevel"/>
    <w:tmpl w:val="3754E99C"/>
    <w:lvl w:ilvl="0">
      <w:start w:val="1"/>
      <w:numFmt w:val="decimal"/>
      <w:lvlText w:val="%1."/>
      <w:lvlJc w:val="left"/>
      <w:pPr>
        <w:ind w:left="900" w:hanging="360"/>
      </w:pPr>
      <w:rPr>
        <w:rFonts w:hint="default"/>
      </w:r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4">
    <w:nsid w:val="1EC05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A12FC2"/>
    <w:multiLevelType w:val="multilevel"/>
    <w:tmpl w:val="43AA5B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A7262"/>
    <w:multiLevelType w:val="hybridMultilevel"/>
    <w:tmpl w:val="03F2C31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73421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465294"/>
    <w:multiLevelType w:val="multilevel"/>
    <w:tmpl w:val="6A084F72"/>
    <w:lvl w:ilvl="0">
      <w:start w:val="5"/>
      <w:numFmt w:val="decimal"/>
      <w:lvlText w:val="%1"/>
      <w:lvlJc w:val="left"/>
      <w:pPr>
        <w:ind w:left="435" w:hanging="435"/>
      </w:pPr>
      <w:rPr>
        <w:rFonts w:hint="default"/>
      </w:rPr>
    </w:lvl>
    <w:lvl w:ilvl="1">
      <w:start w:val="2"/>
      <w:numFmt w:val="decimal"/>
      <w:lvlText w:val="%1.%2"/>
      <w:lvlJc w:val="left"/>
      <w:pPr>
        <w:ind w:left="1047" w:hanging="43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0">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B4F2DD9"/>
    <w:multiLevelType w:val="hybridMultilevel"/>
    <w:tmpl w:val="47C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E1163"/>
    <w:multiLevelType w:val="hybridMultilevel"/>
    <w:tmpl w:val="03F2C31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330F7C42"/>
    <w:multiLevelType w:val="multilevel"/>
    <w:tmpl w:val="457E74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76752B"/>
    <w:multiLevelType w:val="hybridMultilevel"/>
    <w:tmpl w:val="9F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B1CD9"/>
    <w:multiLevelType w:val="hybridMultilevel"/>
    <w:tmpl w:val="B846E012"/>
    <w:lvl w:ilvl="0" w:tplc="04090001">
      <w:start w:val="1"/>
      <w:numFmt w:val="bullet"/>
      <w:lvlText w:val=""/>
      <w:lvlJc w:val="left"/>
      <w:pPr>
        <w:ind w:left="2250" w:hanging="360"/>
      </w:pPr>
      <w:rPr>
        <w:rFonts w:ascii="Symbol" w:hAnsi="Symbol" w:hint="default"/>
      </w:rPr>
    </w:lvl>
    <w:lvl w:ilvl="1" w:tplc="9EBE4956">
      <w:numFmt w:val="bullet"/>
      <w:lvlText w:val="–"/>
      <w:lvlJc w:val="left"/>
      <w:pPr>
        <w:ind w:left="2970" w:hanging="360"/>
      </w:pPr>
      <w:rPr>
        <w:rFonts w:ascii="Arial" w:eastAsia="MS Mincho" w:hAnsi="Arial" w:cs="Arial" w:hint="default"/>
        <w:color w:val="auto"/>
        <w:sz w:val="20"/>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441800BC"/>
    <w:multiLevelType w:val="multilevel"/>
    <w:tmpl w:val="AC5A671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476E13C7"/>
    <w:multiLevelType w:val="hybridMultilevel"/>
    <w:tmpl w:val="03F2C31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4AE33849"/>
    <w:multiLevelType w:val="multilevel"/>
    <w:tmpl w:val="FCC49BDE"/>
    <w:lvl w:ilvl="0">
      <w:start w:val="1"/>
      <w:numFmt w:val="decimal"/>
      <w:lvlText w:val="%1.0"/>
      <w:lvlJc w:val="left"/>
      <w:pPr>
        <w:ind w:left="432" w:hanging="432"/>
      </w:pPr>
      <w:rPr>
        <w:rFonts w:ascii="Arial" w:hAnsi="Arial" w:hint="default"/>
        <w:b/>
        <w:i w:val="0"/>
        <w:sz w:val="2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pStyle w:val="Heading4"/>
      <w:lvlText w:val="%1.%2.%3.%4"/>
      <w:lvlJc w:val="left"/>
      <w:pPr>
        <w:ind w:left="864" w:hanging="864"/>
      </w:pPr>
      <w:rPr>
        <w:rFonts w:hint="default"/>
        <w:b w:val="0"/>
        <w:i w:val="0"/>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rPr>
        <w:rFonts w:ascii="Arial" w:hAnsi="Arial" w:hint="default"/>
        <w:b w:val="0"/>
        <w:i w:val="0"/>
        <w:sz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8184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23">
    <w:nsid w:val="5A2A42B7"/>
    <w:multiLevelType w:val="hybridMultilevel"/>
    <w:tmpl w:val="03F2C31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5AD85C35"/>
    <w:multiLevelType w:val="multilevel"/>
    <w:tmpl w:val="166A38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FD68C0"/>
    <w:multiLevelType w:val="hybridMultilevel"/>
    <w:tmpl w:val="03F2C31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nsid w:val="5CC07BF2"/>
    <w:multiLevelType w:val="hybridMultilevel"/>
    <w:tmpl w:val="03F2C31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8">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9">
    <w:nsid w:val="79200E72"/>
    <w:multiLevelType w:val="hybridMultilevel"/>
    <w:tmpl w:val="992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7"/>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8"/>
  </w:num>
  <w:num w:numId="7">
    <w:abstractNumId w:val="1"/>
  </w:num>
  <w:num w:numId="8">
    <w:abstractNumId w:val="20"/>
  </w:num>
  <w:num w:numId="9">
    <w:abstractNumId w:val="19"/>
  </w:num>
  <w:num w:numId="10">
    <w:abstractNumId w:val="10"/>
  </w:num>
  <w:num w:numId="11">
    <w:abstractNumId w:val="18"/>
  </w:num>
  <w:num w:numId="12">
    <w:abstractNumId w:val="29"/>
  </w:num>
  <w:num w:numId="13">
    <w:abstractNumId w:val="16"/>
  </w:num>
  <w:num w:numId="14">
    <w:abstractNumId w:val="4"/>
  </w:num>
  <w:num w:numId="15">
    <w:abstractNumId w:val="5"/>
  </w:num>
  <w:num w:numId="16">
    <w:abstractNumId w:val="21"/>
  </w:num>
  <w:num w:numId="17">
    <w:abstractNumId w:val="14"/>
  </w:num>
  <w:num w:numId="18">
    <w:abstractNumId w:val="3"/>
  </w:num>
  <w:num w:numId="19">
    <w:abstractNumId w:val="7"/>
  </w:num>
  <w:num w:numId="20">
    <w:abstractNumId w:val="2"/>
  </w:num>
  <w:num w:numId="21">
    <w:abstractNumId w:val="17"/>
  </w:num>
  <w:num w:numId="22">
    <w:abstractNumId w:val="24"/>
  </w:num>
  <w:num w:numId="23">
    <w:abstractNumId w:val="25"/>
  </w:num>
  <w:num w:numId="24">
    <w:abstractNumId w:val="23"/>
  </w:num>
  <w:num w:numId="25">
    <w:abstractNumId w:val="12"/>
  </w:num>
  <w:num w:numId="26">
    <w:abstractNumId w:val="6"/>
  </w:num>
  <w:num w:numId="27">
    <w:abstractNumId w:val="26"/>
  </w:num>
  <w:num w:numId="28">
    <w:abstractNumId w:val="8"/>
  </w:num>
  <w:num w:numId="29">
    <w:abstractNumId w:val="17"/>
  </w:num>
  <w:num w:numId="30">
    <w:abstractNumId w:val="17"/>
  </w:num>
  <w:num w:numId="31">
    <w:abstractNumId w:val="17"/>
  </w:num>
  <w:num w:numId="32">
    <w:abstractNumId w:val="17"/>
  </w:num>
  <w:num w:numId="33">
    <w:abstractNumId w:val="17"/>
  </w:num>
  <w:num w:numId="34">
    <w:abstractNumId w:val="20"/>
    <w:lvlOverride w:ilvl="0">
      <w:startOverride w:val="1"/>
    </w:lvlOverride>
  </w:num>
  <w:num w:numId="35">
    <w:abstractNumId w:val="11"/>
  </w:num>
  <w:num w:numId="3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A7685"/>
    <w:rsid w:val="00004D6A"/>
    <w:rsid w:val="00011572"/>
    <w:rsid w:val="00012E28"/>
    <w:rsid w:val="000139AE"/>
    <w:rsid w:val="0002067D"/>
    <w:rsid w:val="000224D0"/>
    <w:rsid w:val="00027DD4"/>
    <w:rsid w:val="00030E2D"/>
    <w:rsid w:val="00031932"/>
    <w:rsid w:val="000377CB"/>
    <w:rsid w:val="000378FF"/>
    <w:rsid w:val="0004203C"/>
    <w:rsid w:val="00043112"/>
    <w:rsid w:val="00044562"/>
    <w:rsid w:val="00046264"/>
    <w:rsid w:val="000463CD"/>
    <w:rsid w:val="00047F91"/>
    <w:rsid w:val="00051F7B"/>
    <w:rsid w:val="00053045"/>
    <w:rsid w:val="000564B8"/>
    <w:rsid w:val="0005731E"/>
    <w:rsid w:val="00067F28"/>
    <w:rsid w:val="00074E7B"/>
    <w:rsid w:val="000815BE"/>
    <w:rsid w:val="00084B1A"/>
    <w:rsid w:val="00090D7D"/>
    <w:rsid w:val="000911E7"/>
    <w:rsid w:val="000934FC"/>
    <w:rsid w:val="000A2C99"/>
    <w:rsid w:val="000A5FA6"/>
    <w:rsid w:val="000A6D72"/>
    <w:rsid w:val="000A7425"/>
    <w:rsid w:val="000B13F5"/>
    <w:rsid w:val="000B38CD"/>
    <w:rsid w:val="000B67BE"/>
    <w:rsid w:val="000C0321"/>
    <w:rsid w:val="000C03BB"/>
    <w:rsid w:val="000C2B5C"/>
    <w:rsid w:val="000C3968"/>
    <w:rsid w:val="000D0B1D"/>
    <w:rsid w:val="000D4F71"/>
    <w:rsid w:val="000D791D"/>
    <w:rsid w:val="000E27F8"/>
    <w:rsid w:val="000E2B0C"/>
    <w:rsid w:val="000E34A6"/>
    <w:rsid w:val="000E6072"/>
    <w:rsid w:val="000E7764"/>
    <w:rsid w:val="000F0C95"/>
    <w:rsid w:val="000F3FE3"/>
    <w:rsid w:val="000F43FD"/>
    <w:rsid w:val="000F56DC"/>
    <w:rsid w:val="0010209F"/>
    <w:rsid w:val="00105E56"/>
    <w:rsid w:val="001063E0"/>
    <w:rsid w:val="00106415"/>
    <w:rsid w:val="001127B6"/>
    <w:rsid w:val="00115DE9"/>
    <w:rsid w:val="00120EC4"/>
    <w:rsid w:val="0012226A"/>
    <w:rsid w:val="00122352"/>
    <w:rsid w:val="001236DC"/>
    <w:rsid w:val="001328C7"/>
    <w:rsid w:val="00132EF0"/>
    <w:rsid w:val="00133042"/>
    <w:rsid w:val="00133381"/>
    <w:rsid w:val="001348A2"/>
    <w:rsid w:val="001363EF"/>
    <w:rsid w:val="00136E54"/>
    <w:rsid w:val="001407C9"/>
    <w:rsid w:val="001471FA"/>
    <w:rsid w:val="001529B9"/>
    <w:rsid w:val="00156DC2"/>
    <w:rsid w:val="00160586"/>
    <w:rsid w:val="0016668B"/>
    <w:rsid w:val="001704EB"/>
    <w:rsid w:val="001733F6"/>
    <w:rsid w:val="00174319"/>
    <w:rsid w:val="00180E58"/>
    <w:rsid w:val="00181A8D"/>
    <w:rsid w:val="00183CCA"/>
    <w:rsid w:val="00185035"/>
    <w:rsid w:val="00187C76"/>
    <w:rsid w:val="0019098E"/>
    <w:rsid w:val="00191F2E"/>
    <w:rsid w:val="001944CA"/>
    <w:rsid w:val="00194800"/>
    <w:rsid w:val="001963DC"/>
    <w:rsid w:val="00196E08"/>
    <w:rsid w:val="00197020"/>
    <w:rsid w:val="001A21EE"/>
    <w:rsid w:val="001A25F2"/>
    <w:rsid w:val="001A5373"/>
    <w:rsid w:val="001A6C64"/>
    <w:rsid w:val="001A7737"/>
    <w:rsid w:val="001B28E4"/>
    <w:rsid w:val="001B652E"/>
    <w:rsid w:val="001C074C"/>
    <w:rsid w:val="001C0E12"/>
    <w:rsid w:val="001D3922"/>
    <w:rsid w:val="001D3BB8"/>
    <w:rsid w:val="001E1948"/>
    <w:rsid w:val="001E4E86"/>
    <w:rsid w:val="001F13B7"/>
    <w:rsid w:val="001F2C82"/>
    <w:rsid w:val="001F2EFD"/>
    <w:rsid w:val="001F345B"/>
    <w:rsid w:val="001F3A40"/>
    <w:rsid w:val="001F6F07"/>
    <w:rsid w:val="002019F5"/>
    <w:rsid w:val="00205AAA"/>
    <w:rsid w:val="00211E74"/>
    <w:rsid w:val="0021630C"/>
    <w:rsid w:val="00216D92"/>
    <w:rsid w:val="002212B8"/>
    <w:rsid w:val="00221A0F"/>
    <w:rsid w:val="00221EB8"/>
    <w:rsid w:val="0022222E"/>
    <w:rsid w:val="00225B1F"/>
    <w:rsid w:val="00225F5E"/>
    <w:rsid w:val="0022643D"/>
    <w:rsid w:val="00231CC1"/>
    <w:rsid w:val="0023217D"/>
    <w:rsid w:val="00235265"/>
    <w:rsid w:val="00245F84"/>
    <w:rsid w:val="00246F39"/>
    <w:rsid w:val="00246F6D"/>
    <w:rsid w:val="002471EC"/>
    <w:rsid w:val="00250C58"/>
    <w:rsid w:val="00251F3B"/>
    <w:rsid w:val="00253F02"/>
    <w:rsid w:val="002558D5"/>
    <w:rsid w:val="002620C5"/>
    <w:rsid w:val="00263552"/>
    <w:rsid w:val="0026403E"/>
    <w:rsid w:val="002769F7"/>
    <w:rsid w:val="002774B9"/>
    <w:rsid w:val="00282EBC"/>
    <w:rsid w:val="0028448E"/>
    <w:rsid w:val="00286F22"/>
    <w:rsid w:val="00286FA7"/>
    <w:rsid w:val="0028705C"/>
    <w:rsid w:val="0029351F"/>
    <w:rsid w:val="00295934"/>
    <w:rsid w:val="00297439"/>
    <w:rsid w:val="00297BCF"/>
    <w:rsid w:val="002A237E"/>
    <w:rsid w:val="002A25CC"/>
    <w:rsid w:val="002B1CCD"/>
    <w:rsid w:val="002B3F6E"/>
    <w:rsid w:val="002C2EE8"/>
    <w:rsid w:val="002C341A"/>
    <w:rsid w:val="002C730E"/>
    <w:rsid w:val="002D042E"/>
    <w:rsid w:val="002D2190"/>
    <w:rsid w:val="002D2374"/>
    <w:rsid w:val="002D2D1B"/>
    <w:rsid w:val="002D4267"/>
    <w:rsid w:val="002D58CC"/>
    <w:rsid w:val="002D5CBD"/>
    <w:rsid w:val="002D7940"/>
    <w:rsid w:val="002E0A74"/>
    <w:rsid w:val="002E320C"/>
    <w:rsid w:val="002E5287"/>
    <w:rsid w:val="002F092D"/>
    <w:rsid w:val="002F25E6"/>
    <w:rsid w:val="002F26B5"/>
    <w:rsid w:val="002F2E4A"/>
    <w:rsid w:val="002F3A12"/>
    <w:rsid w:val="002F718F"/>
    <w:rsid w:val="00307ADE"/>
    <w:rsid w:val="00310E61"/>
    <w:rsid w:val="00311A23"/>
    <w:rsid w:val="003177F7"/>
    <w:rsid w:val="003271AB"/>
    <w:rsid w:val="00327C9D"/>
    <w:rsid w:val="00333F78"/>
    <w:rsid w:val="00335C01"/>
    <w:rsid w:val="003364D0"/>
    <w:rsid w:val="00336B9A"/>
    <w:rsid w:val="00341F11"/>
    <w:rsid w:val="00342375"/>
    <w:rsid w:val="003502F8"/>
    <w:rsid w:val="00350655"/>
    <w:rsid w:val="00352EEA"/>
    <w:rsid w:val="00357EE0"/>
    <w:rsid w:val="00360C1C"/>
    <w:rsid w:val="00361EDB"/>
    <w:rsid w:val="0036270E"/>
    <w:rsid w:val="00363064"/>
    <w:rsid w:val="003639B5"/>
    <w:rsid w:val="00364F18"/>
    <w:rsid w:val="00365A71"/>
    <w:rsid w:val="00365F90"/>
    <w:rsid w:val="003700D3"/>
    <w:rsid w:val="00370492"/>
    <w:rsid w:val="0037080E"/>
    <w:rsid w:val="00371016"/>
    <w:rsid w:val="003767AD"/>
    <w:rsid w:val="003807E2"/>
    <w:rsid w:val="00381445"/>
    <w:rsid w:val="00382A61"/>
    <w:rsid w:val="003854F3"/>
    <w:rsid w:val="00386886"/>
    <w:rsid w:val="00390167"/>
    <w:rsid w:val="0039399F"/>
    <w:rsid w:val="003960C7"/>
    <w:rsid w:val="003967F6"/>
    <w:rsid w:val="003A299D"/>
    <w:rsid w:val="003A3ACC"/>
    <w:rsid w:val="003A6358"/>
    <w:rsid w:val="003B06DF"/>
    <w:rsid w:val="003B1F20"/>
    <w:rsid w:val="003B3C65"/>
    <w:rsid w:val="003B5520"/>
    <w:rsid w:val="003B5B34"/>
    <w:rsid w:val="003B6D50"/>
    <w:rsid w:val="003C1F66"/>
    <w:rsid w:val="003C2545"/>
    <w:rsid w:val="003C5DE8"/>
    <w:rsid w:val="003D3EF3"/>
    <w:rsid w:val="003D4081"/>
    <w:rsid w:val="003D7EC4"/>
    <w:rsid w:val="003E3962"/>
    <w:rsid w:val="003E4F9F"/>
    <w:rsid w:val="003E5FA9"/>
    <w:rsid w:val="003E6012"/>
    <w:rsid w:val="003F5F99"/>
    <w:rsid w:val="003F7F74"/>
    <w:rsid w:val="00400313"/>
    <w:rsid w:val="0040355D"/>
    <w:rsid w:val="00404C81"/>
    <w:rsid w:val="00405308"/>
    <w:rsid w:val="004058B6"/>
    <w:rsid w:val="00405D6A"/>
    <w:rsid w:val="0040793E"/>
    <w:rsid w:val="004135DB"/>
    <w:rsid w:val="00425823"/>
    <w:rsid w:val="004262A6"/>
    <w:rsid w:val="004272F2"/>
    <w:rsid w:val="0043174E"/>
    <w:rsid w:val="00432AEA"/>
    <w:rsid w:val="0043782A"/>
    <w:rsid w:val="0044212B"/>
    <w:rsid w:val="00445A27"/>
    <w:rsid w:val="00456EF6"/>
    <w:rsid w:val="00460F73"/>
    <w:rsid w:val="0046187A"/>
    <w:rsid w:val="004706D6"/>
    <w:rsid w:val="00471188"/>
    <w:rsid w:val="0048334E"/>
    <w:rsid w:val="004853BE"/>
    <w:rsid w:val="00495BFA"/>
    <w:rsid w:val="004A3514"/>
    <w:rsid w:val="004A3CFB"/>
    <w:rsid w:val="004A4F85"/>
    <w:rsid w:val="004B1BAE"/>
    <w:rsid w:val="004B3273"/>
    <w:rsid w:val="004B610F"/>
    <w:rsid w:val="004C0F4E"/>
    <w:rsid w:val="004C2885"/>
    <w:rsid w:val="004C6974"/>
    <w:rsid w:val="004E04A3"/>
    <w:rsid w:val="004E0B45"/>
    <w:rsid w:val="004E12D0"/>
    <w:rsid w:val="004E35D4"/>
    <w:rsid w:val="004E3993"/>
    <w:rsid w:val="004E7256"/>
    <w:rsid w:val="004F0864"/>
    <w:rsid w:val="004F215F"/>
    <w:rsid w:val="004F33FE"/>
    <w:rsid w:val="004F419B"/>
    <w:rsid w:val="004F4837"/>
    <w:rsid w:val="00501938"/>
    <w:rsid w:val="005027E3"/>
    <w:rsid w:val="00506531"/>
    <w:rsid w:val="00510A74"/>
    <w:rsid w:val="0051301B"/>
    <w:rsid w:val="00517516"/>
    <w:rsid w:val="00521323"/>
    <w:rsid w:val="00523B5F"/>
    <w:rsid w:val="00524AD9"/>
    <w:rsid w:val="00525B93"/>
    <w:rsid w:val="005305B2"/>
    <w:rsid w:val="0053291F"/>
    <w:rsid w:val="005369AB"/>
    <w:rsid w:val="005412B6"/>
    <w:rsid w:val="00544934"/>
    <w:rsid w:val="0054622D"/>
    <w:rsid w:val="00552308"/>
    <w:rsid w:val="00554421"/>
    <w:rsid w:val="00554A54"/>
    <w:rsid w:val="00563E88"/>
    <w:rsid w:val="00567C5B"/>
    <w:rsid w:val="005735CB"/>
    <w:rsid w:val="00574C35"/>
    <w:rsid w:val="00576794"/>
    <w:rsid w:val="00583408"/>
    <w:rsid w:val="005836EF"/>
    <w:rsid w:val="00585651"/>
    <w:rsid w:val="005907E4"/>
    <w:rsid w:val="00591BE0"/>
    <w:rsid w:val="005B1DC5"/>
    <w:rsid w:val="005B2A4F"/>
    <w:rsid w:val="005B32E5"/>
    <w:rsid w:val="005C2BF1"/>
    <w:rsid w:val="005C3B23"/>
    <w:rsid w:val="005C77EF"/>
    <w:rsid w:val="005E1789"/>
    <w:rsid w:val="005F0BAF"/>
    <w:rsid w:val="005F1979"/>
    <w:rsid w:val="005F47A2"/>
    <w:rsid w:val="005F567D"/>
    <w:rsid w:val="005F6D19"/>
    <w:rsid w:val="0060005F"/>
    <w:rsid w:val="00602774"/>
    <w:rsid w:val="006067BA"/>
    <w:rsid w:val="00607211"/>
    <w:rsid w:val="00614515"/>
    <w:rsid w:val="006156A1"/>
    <w:rsid w:val="0062024A"/>
    <w:rsid w:val="006236D4"/>
    <w:rsid w:val="00625A4E"/>
    <w:rsid w:val="00625EB8"/>
    <w:rsid w:val="00626293"/>
    <w:rsid w:val="0062776B"/>
    <w:rsid w:val="00627F3E"/>
    <w:rsid w:val="006309BC"/>
    <w:rsid w:val="00631283"/>
    <w:rsid w:val="00641E5F"/>
    <w:rsid w:val="00643E7B"/>
    <w:rsid w:val="00645A8E"/>
    <w:rsid w:val="006463C2"/>
    <w:rsid w:val="006465F8"/>
    <w:rsid w:val="00646FEF"/>
    <w:rsid w:val="006542E7"/>
    <w:rsid w:val="006620F1"/>
    <w:rsid w:val="0067019E"/>
    <w:rsid w:val="0067388A"/>
    <w:rsid w:val="00675200"/>
    <w:rsid w:val="00684329"/>
    <w:rsid w:val="00684E2B"/>
    <w:rsid w:val="00687930"/>
    <w:rsid w:val="00691F08"/>
    <w:rsid w:val="006924C8"/>
    <w:rsid w:val="0069328C"/>
    <w:rsid w:val="00696CB1"/>
    <w:rsid w:val="006A0DAC"/>
    <w:rsid w:val="006A0EA9"/>
    <w:rsid w:val="006A3124"/>
    <w:rsid w:val="006A65CE"/>
    <w:rsid w:val="006B119C"/>
    <w:rsid w:val="006C0009"/>
    <w:rsid w:val="006C16CA"/>
    <w:rsid w:val="006C633A"/>
    <w:rsid w:val="006C6D11"/>
    <w:rsid w:val="006D6B6F"/>
    <w:rsid w:val="006D7482"/>
    <w:rsid w:val="006D7590"/>
    <w:rsid w:val="006E0F5E"/>
    <w:rsid w:val="006E548F"/>
    <w:rsid w:val="006E5736"/>
    <w:rsid w:val="00702D06"/>
    <w:rsid w:val="0071106D"/>
    <w:rsid w:val="00725E32"/>
    <w:rsid w:val="00730BE3"/>
    <w:rsid w:val="00732EA2"/>
    <w:rsid w:val="00734F7F"/>
    <w:rsid w:val="00735087"/>
    <w:rsid w:val="00743E2A"/>
    <w:rsid w:val="00753336"/>
    <w:rsid w:val="007564FD"/>
    <w:rsid w:val="00756A11"/>
    <w:rsid w:val="00761D7E"/>
    <w:rsid w:val="007660BE"/>
    <w:rsid w:val="007713B0"/>
    <w:rsid w:val="00773BF5"/>
    <w:rsid w:val="00775F89"/>
    <w:rsid w:val="0077698B"/>
    <w:rsid w:val="00782B67"/>
    <w:rsid w:val="00787C1A"/>
    <w:rsid w:val="00790F8C"/>
    <w:rsid w:val="00794EFF"/>
    <w:rsid w:val="007952E8"/>
    <w:rsid w:val="007A27C1"/>
    <w:rsid w:val="007A3D98"/>
    <w:rsid w:val="007A7BB8"/>
    <w:rsid w:val="007A7E18"/>
    <w:rsid w:val="007B608E"/>
    <w:rsid w:val="007B7078"/>
    <w:rsid w:val="007C057F"/>
    <w:rsid w:val="007C105C"/>
    <w:rsid w:val="007C1717"/>
    <w:rsid w:val="007C2A78"/>
    <w:rsid w:val="007C2EA5"/>
    <w:rsid w:val="007C3B7D"/>
    <w:rsid w:val="007D10E6"/>
    <w:rsid w:val="007D6F96"/>
    <w:rsid w:val="007E64CA"/>
    <w:rsid w:val="007F1D3B"/>
    <w:rsid w:val="007F5CED"/>
    <w:rsid w:val="007F6933"/>
    <w:rsid w:val="008000E3"/>
    <w:rsid w:val="008030C8"/>
    <w:rsid w:val="00804D3B"/>
    <w:rsid w:val="00804E6B"/>
    <w:rsid w:val="00806B47"/>
    <w:rsid w:val="00812733"/>
    <w:rsid w:val="00813F8F"/>
    <w:rsid w:val="008141FA"/>
    <w:rsid w:val="00817E2C"/>
    <w:rsid w:val="00820726"/>
    <w:rsid w:val="0082250B"/>
    <w:rsid w:val="00827BA3"/>
    <w:rsid w:val="00830745"/>
    <w:rsid w:val="00831FF1"/>
    <w:rsid w:val="008340A2"/>
    <w:rsid w:val="008348D3"/>
    <w:rsid w:val="00836308"/>
    <w:rsid w:val="0084180E"/>
    <w:rsid w:val="00841CE8"/>
    <w:rsid w:val="00842DB1"/>
    <w:rsid w:val="0084452F"/>
    <w:rsid w:val="00851150"/>
    <w:rsid w:val="008559EA"/>
    <w:rsid w:val="00857E43"/>
    <w:rsid w:val="00862E1E"/>
    <w:rsid w:val="00863348"/>
    <w:rsid w:val="00876534"/>
    <w:rsid w:val="00881489"/>
    <w:rsid w:val="00885FCA"/>
    <w:rsid w:val="008A054A"/>
    <w:rsid w:val="008A1650"/>
    <w:rsid w:val="008A1A5E"/>
    <w:rsid w:val="008A68E8"/>
    <w:rsid w:val="008A73A8"/>
    <w:rsid w:val="008B2835"/>
    <w:rsid w:val="008B42EC"/>
    <w:rsid w:val="008B5190"/>
    <w:rsid w:val="008B758E"/>
    <w:rsid w:val="008C339F"/>
    <w:rsid w:val="008C5CF9"/>
    <w:rsid w:val="008E03C7"/>
    <w:rsid w:val="008E21A4"/>
    <w:rsid w:val="008E2D20"/>
    <w:rsid w:val="008E46BA"/>
    <w:rsid w:val="008E56A8"/>
    <w:rsid w:val="008E6926"/>
    <w:rsid w:val="008E7418"/>
    <w:rsid w:val="008F0158"/>
    <w:rsid w:val="008F0F84"/>
    <w:rsid w:val="008F1B35"/>
    <w:rsid w:val="008F65CD"/>
    <w:rsid w:val="008F77C1"/>
    <w:rsid w:val="00904C46"/>
    <w:rsid w:val="009061AE"/>
    <w:rsid w:val="0091140E"/>
    <w:rsid w:val="00911ED1"/>
    <w:rsid w:val="00912C66"/>
    <w:rsid w:val="00912E88"/>
    <w:rsid w:val="009141D4"/>
    <w:rsid w:val="00920475"/>
    <w:rsid w:val="00920534"/>
    <w:rsid w:val="009229ED"/>
    <w:rsid w:val="00923CDD"/>
    <w:rsid w:val="00927123"/>
    <w:rsid w:val="00927196"/>
    <w:rsid w:val="00930609"/>
    <w:rsid w:val="00930A3E"/>
    <w:rsid w:val="0093217F"/>
    <w:rsid w:val="009327D3"/>
    <w:rsid w:val="00933C07"/>
    <w:rsid w:val="00934AE1"/>
    <w:rsid w:val="00946DAF"/>
    <w:rsid w:val="009518D8"/>
    <w:rsid w:val="00952EDD"/>
    <w:rsid w:val="00957117"/>
    <w:rsid w:val="0096603B"/>
    <w:rsid w:val="009700A9"/>
    <w:rsid w:val="00970BF5"/>
    <w:rsid w:val="00971F25"/>
    <w:rsid w:val="00972176"/>
    <w:rsid w:val="00973149"/>
    <w:rsid w:val="00975794"/>
    <w:rsid w:val="00980277"/>
    <w:rsid w:val="009805D8"/>
    <w:rsid w:val="009863E3"/>
    <w:rsid w:val="0098778B"/>
    <w:rsid w:val="00990167"/>
    <w:rsid w:val="00990353"/>
    <w:rsid w:val="00991D25"/>
    <w:rsid w:val="00991DFD"/>
    <w:rsid w:val="009922E7"/>
    <w:rsid w:val="00994EB4"/>
    <w:rsid w:val="009962FC"/>
    <w:rsid w:val="009974B2"/>
    <w:rsid w:val="009A18DB"/>
    <w:rsid w:val="009A5DC4"/>
    <w:rsid w:val="009B0B8F"/>
    <w:rsid w:val="009B12CC"/>
    <w:rsid w:val="009B3A72"/>
    <w:rsid w:val="009B6D08"/>
    <w:rsid w:val="009C0A7D"/>
    <w:rsid w:val="009C11D0"/>
    <w:rsid w:val="009D02DE"/>
    <w:rsid w:val="009D2DF6"/>
    <w:rsid w:val="009E3242"/>
    <w:rsid w:val="009E37B8"/>
    <w:rsid w:val="009E4324"/>
    <w:rsid w:val="009F10BD"/>
    <w:rsid w:val="009F7236"/>
    <w:rsid w:val="009F7BC3"/>
    <w:rsid w:val="00A01A02"/>
    <w:rsid w:val="00A1017D"/>
    <w:rsid w:val="00A107E1"/>
    <w:rsid w:val="00A11F40"/>
    <w:rsid w:val="00A155D7"/>
    <w:rsid w:val="00A215A8"/>
    <w:rsid w:val="00A23455"/>
    <w:rsid w:val="00A27E5A"/>
    <w:rsid w:val="00A304EF"/>
    <w:rsid w:val="00A31D7B"/>
    <w:rsid w:val="00A3251F"/>
    <w:rsid w:val="00A35242"/>
    <w:rsid w:val="00A37F99"/>
    <w:rsid w:val="00A402A7"/>
    <w:rsid w:val="00A4085E"/>
    <w:rsid w:val="00A42E91"/>
    <w:rsid w:val="00A4709D"/>
    <w:rsid w:val="00A50A44"/>
    <w:rsid w:val="00A6553C"/>
    <w:rsid w:val="00A66685"/>
    <w:rsid w:val="00A673B2"/>
    <w:rsid w:val="00A726D6"/>
    <w:rsid w:val="00A73B92"/>
    <w:rsid w:val="00A778D3"/>
    <w:rsid w:val="00A8023E"/>
    <w:rsid w:val="00A8680C"/>
    <w:rsid w:val="00A910C3"/>
    <w:rsid w:val="00A91F30"/>
    <w:rsid w:val="00A93219"/>
    <w:rsid w:val="00A93DB0"/>
    <w:rsid w:val="00A9565F"/>
    <w:rsid w:val="00A97219"/>
    <w:rsid w:val="00AA15F6"/>
    <w:rsid w:val="00AA2F31"/>
    <w:rsid w:val="00AA3DB5"/>
    <w:rsid w:val="00AA66CD"/>
    <w:rsid w:val="00AA7685"/>
    <w:rsid w:val="00AB2E6D"/>
    <w:rsid w:val="00AB6249"/>
    <w:rsid w:val="00AB7E1F"/>
    <w:rsid w:val="00AC69DC"/>
    <w:rsid w:val="00AD1AC8"/>
    <w:rsid w:val="00AD3DC7"/>
    <w:rsid w:val="00AD708D"/>
    <w:rsid w:val="00AE3A23"/>
    <w:rsid w:val="00AE5947"/>
    <w:rsid w:val="00AE78AE"/>
    <w:rsid w:val="00AF3D3F"/>
    <w:rsid w:val="00AF5853"/>
    <w:rsid w:val="00AF5A51"/>
    <w:rsid w:val="00B01ED8"/>
    <w:rsid w:val="00B1278A"/>
    <w:rsid w:val="00B12DAF"/>
    <w:rsid w:val="00B20DC1"/>
    <w:rsid w:val="00B24B63"/>
    <w:rsid w:val="00B25131"/>
    <w:rsid w:val="00B255BF"/>
    <w:rsid w:val="00B25A9C"/>
    <w:rsid w:val="00B32521"/>
    <w:rsid w:val="00B40475"/>
    <w:rsid w:val="00B446FF"/>
    <w:rsid w:val="00B46F6A"/>
    <w:rsid w:val="00B47196"/>
    <w:rsid w:val="00B50FE0"/>
    <w:rsid w:val="00B52AF2"/>
    <w:rsid w:val="00B560C7"/>
    <w:rsid w:val="00B57B92"/>
    <w:rsid w:val="00B6459B"/>
    <w:rsid w:val="00B72BF8"/>
    <w:rsid w:val="00B82C4E"/>
    <w:rsid w:val="00B85856"/>
    <w:rsid w:val="00B91090"/>
    <w:rsid w:val="00B916F8"/>
    <w:rsid w:val="00B92419"/>
    <w:rsid w:val="00B93058"/>
    <w:rsid w:val="00B93966"/>
    <w:rsid w:val="00B94E21"/>
    <w:rsid w:val="00B96ADC"/>
    <w:rsid w:val="00BA511B"/>
    <w:rsid w:val="00BA5E1A"/>
    <w:rsid w:val="00BA721A"/>
    <w:rsid w:val="00BA7B9E"/>
    <w:rsid w:val="00BB0E5B"/>
    <w:rsid w:val="00BB2E52"/>
    <w:rsid w:val="00BB365C"/>
    <w:rsid w:val="00BC054E"/>
    <w:rsid w:val="00BC12CA"/>
    <w:rsid w:val="00BC3D91"/>
    <w:rsid w:val="00BC53DA"/>
    <w:rsid w:val="00BC5CCB"/>
    <w:rsid w:val="00BD1DB0"/>
    <w:rsid w:val="00BD3638"/>
    <w:rsid w:val="00BD4C1A"/>
    <w:rsid w:val="00BD6021"/>
    <w:rsid w:val="00BE1F7A"/>
    <w:rsid w:val="00BE2C40"/>
    <w:rsid w:val="00BE3F45"/>
    <w:rsid w:val="00BE4326"/>
    <w:rsid w:val="00BE4740"/>
    <w:rsid w:val="00BE66D1"/>
    <w:rsid w:val="00BF29C2"/>
    <w:rsid w:val="00BF3FC3"/>
    <w:rsid w:val="00BF5C33"/>
    <w:rsid w:val="00BF6B1B"/>
    <w:rsid w:val="00C0071A"/>
    <w:rsid w:val="00C00C38"/>
    <w:rsid w:val="00C024F7"/>
    <w:rsid w:val="00C11FC4"/>
    <w:rsid w:val="00C1379B"/>
    <w:rsid w:val="00C21C8A"/>
    <w:rsid w:val="00C24246"/>
    <w:rsid w:val="00C27BEC"/>
    <w:rsid w:val="00C320E0"/>
    <w:rsid w:val="00C36FF0"/>
    <w:rsid w:val="00C45E0B"/>
    <w:rsid w:val="00C46399"/>
    <w:rsid w:val="00C50ECE"/>
    <w:rsid w:val="00C57F96"/>
    <w:rsid w:val="00C6283B"/>
    <w:rsid w:val="00C67F54"/>
    <w:rsid w:val="00C70E2E"/>
    <w:rsid w:val="00C71E1D"/>
    <w:rsid w:val="00C73343"/>
    <w:rsid w:val="00C7582A"/>
    <w:rsid w:val="00C75832"/>
    <w:rsid w:val="00C767B5"/>
    <w:rsid w:val="00C77899"/>
    <w:rsid w:val="00C8033E"/>
    <w:rsid w:val="00C809D2"/>
    <w:rsid w:val="00C827CD"/>
    <w:rsid w:val="00C83DA3"/>
    <w:rsid w:val="00C83E85"/>
    <w:rsid w:val="00C8698B"/>
    <w:rsid w:val="00C9067B"/>
    <w:rsid w:val="00C95A56"/>
    <w:rsid w:val="00C95B9C"/>
    <w:rsid w:val="00C9698B"/>
    <w:rsid w:val="00C96CC9"/>
    <w:rsid w:val="00CA3E23"/>
    <w:rsid w:val="00CA660C"/>
    <w:rsid w:val="00CB1B46"/>
    <w:rsid w:val="00CC1D60"/>
    <w:rsid w:val="00CC2954"/>
    <w:rsid w:val="00CC4B22"/>
    <w:rsid w:val="00CC4F21"/>
    <w:rsid w:val="00CC52AF"/>
    <w:rsid w:val="00CD40C2"/>
    <w:rsid w:val="00CE197A"/>
    <w:rsid w:val="00CE27B4"/>
    <w:rsid w:val="00CE3562"/>
    <w:rsid w:val="00CE3CDB"/>
    <w:rsid w:val="00CE5846"/>
    <w:rsid w:val="00CF0E2D"/>
    <w:rsid w:val="00CF1C58"/>
    <w:rsid w:val="00CF457A"/>
    <w:rsid w:val="00CF5E87"/>
    <w:rsid w:val="00D019C6"/>
    <w:rsid w:val="00D02BA8"/>
    <w:rsid w:val="00D04842"/>
    <w:rsid w:val="00D04AAF"/>
    <w:rsid w:val="00D04CC7"/>
    <w:rsid w:val="00D0521E"/>
    <w:rsid w:val="00D06BAB"/>
    <w:rsid w:val="00D13146"/>
    <w:rsid w:val="00D20F1C"/>
    <w:rsid w:val="00D358AC"/>
    <w:rsid w:val="00D45731"/>
    <w:rsid w:val="00D51039"/>
    <w:rsid w:val="00D51FC1"/>
    <w:rsid w:val="00D51FE4"/>
    <w:rsid w:val="00D54FAD"/>
    <w:rsid w:val="00D64C8F"/>
    <w:rsid w:val="00D666E8"/>
    <w:rsid w:val="00D6794B"/>
    <w:rsid w:val="00D7265F"/>
    <w:rsid w:val="00D726FF"/>
    <w:rsid w:val="00D766A9"/>
    <w:rsid w:val="00D8510D"/>
    <w:rsid w:val="00D872E6"/>
    <w:rsid w:val="00D87D08"/>
    <w:rsid w:val="00D915B2"/>
    <w:rsid w:val="00D92F03"/>
    <w:rsid w:val="00D94850"/>
    <w:rsid w:val="00D96521"/>
    <w:rsid w:val="00D9708A"/>
    <w:rsid w:val="00D9748E"/>
    <w:rsid w:val="00DA1BE1"/>
    <w:rsid w:val="00DA20E1"/>
    <w:rsid w:val="00DA434A"/>
    <w:rsid w:val="00DA50EA"/>
    <w:rsid w:val="00DA5A62"/>
    <w:rsid w:val="00DA6132"/>
    <w:rsid w:val="00DA70DF"/>
    <w:rsid w:val="00DC035C"/>
    <w:rsid w:val="00DC4B37"/>
    <w:rsid w:val="00DC5FDC"/>
    <w:rsid w:val="00DC6380"/>
    <w:rsid w:val="00DD00E7"/>
    <w:rsid w:val="00DD34EA"/>
    <w:rsid w:val="00DD44DD"/>
    <w:rsid w:val="00DD6FD4"/>
    <w:rsid w:val="00DE39D5"/>
    <w:rsid w:val="00DE3C62"/>
    <w:rsid w:val="00DE5E69"/>
    <w:rsid w:val="00DE63E1"/>
    <w:rsid w:val="00DF74C6"/>
    <w:rsid w:val="00E0037E"/>
    <w:rsid w:val="00E00701"/>
    <w:rsid w:val="00E00CDE"/>
    <w:rsid w:val="00E0308A"/>
    <w:rsid w:val="00E04FFF"/>
    <w:rsid w:val="00E05046"/>
    <w:rsid w:val="00E068EF"/>
    <w:rsid w:val="00E1055B"/>
    <w:rsid w:val="00E11519"/>
    <w:rsid w:val="00E13C25"/>
    <w:rsid w:val="00E14F80"/>
    <w:rsid w:val="00E15A60"/>
    <w:rsid w:val="00E17A33"/>
    <w:rsid w:val="00E17C51"/>
    <w:rsid w:val="00E22BBF"/>
    <w:rsid w:val="00E43DA2"/>
    <w:rsid w:val="00E52A80"/>
    <w:rsid w:val="00E63103"/>
    <w:rsid w:val="00E64988"/>
    <w:rsid w:val="00E67D5D"/>
    <w:rsid w:val="00E7571F"/>
    <w:rsid w:val="00E76D64"/>
    <w:rsid w:val="00E81763"/>
    <w:rsid w:val="00E81DBD"/>
    <w:rsid w:val="00E850D9"/>
    <w:rsid w:val="00E864FD"/>
    <w:rsid w:val="00E87B94"/>
    <w:rsid w:val="00E923E5"/>
    <w:rsid w:val="00EB2072"/>
    <w:rsid w:val="00EB498E"/>
    <w:rsid w:val="00EC23C0"/>
    <w:rsid w:val="00EC3A5A"/>
    <w:rsid w:val="00ED1326"/>
    <w:rsid w:val="00ED29DD"/>
    <w:rsid w:val="00EE1D2C"/>
    <w:rsid w:val="00EF0754"/>
    <w:rsid w:val="00EF0FD5"/>
    <w:rsid w:val="00EF7EAB"/>
    <w:rsid w:val="00F01AC8"/>
    <w:rsid w:val="00F01EBB"/>
    <w:rsid w:val="00F027E5"/>
    <w:rsid w:val="00F04164"/>
    <w:rsid w:val="00F04BBD"/>
    <w:rsid w:val="00F06305"/>
    <w:rsid w:val="00F06CB6"/>
    <w:rsid w:val="00F11938"/>
    <w:rsid w:val="00F137AC"/>
    <w:rsid w:val="00F15058"/>
    <w:rsid w:val="00F16931"/>
    <w:rsid w:val="00F176F7"/>
    <w:rsid w:val="00F2283F"/>
    <w:rsid w:val="00F22EDC"/>
    <w:rsid w:val="00F3701A"/>
    <w:rsid w:val="00F3763B"/>
    <w:rsid w:val="00F40106"/>
    <w:rsid w:val="00F4126F"/>
    <w:rsid w:val="00F42432"/>
    <w:rsid w:val="00F44F8C"/>
    <w:rsid w:val="00F46020"/>
    <w:rsid w:val="00F47264"/>
    <w:rsid w:val="00F472E6"/>
    <w:rsid w:val="00F476DF"/>
    <w:rsid w:val="00F55309"/>
    <w:rsid w:val="00F614B4"/>
    <w:rsid w:val="00F61E81"/>
    <w:rsid w:val="00F62F24"/>
    <w:rsid w:val="00F708BA"/>
    <w:rsid w:val="00F70D14"/>
    <w:rsid w:val="00F83035"/>
    <w:rsid w:val="00F8335E"/>
    <w:rsid w:val="00F85E6F"/>
    <w:rsid w:val="00F925FD"/>
    <w:rsid w:val="00F92640"/>
    <w:rsid w:val="00F92AA9"/>
    <w:rsid w:val="00F94755"/>
    <w:rsid w:val="00F97ACE"/>
    <w:rsid w:val="00FA03C5"/>
    <w:rsid w:val="00FA4155"/>
    <w:rsid w:val="00FA74EE"/>
    <w:rsid w:val="00FB29F4"/>
    <w:rsid w:val="00FB3DA1"/>
    <w:rsid w:val="00FB7EFA"/>
    <w:rsid w:val="00FC0C80"/>
    <w:rsid w:val="00FC0C8C"/>
    <w:rsid w:val="00FC1001"/>
    <w:rsid w:val="00FC1978"/>
    <w:rsid w:val="00FD037E"/>
    <w:rsid w:val="00FD191D"/>
    <w:rsid w:val="00FD24B3"/>
    <w:rsid w:val="00FE4A6D"/>
    <w:rsid w:val="00FE5503"/>
    <w:rsid w:val="00FE745C"/>
    <w:rsid w:val="00FF128B"/>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33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95B9C"/>
    <w:rPr>
      <w:rFonts w:eastAsia="MS Mincho"/>
      <w:sz w:val="20"/>
      <w:szCs w:val="20"/>
    </w:rPr>
  </w:style>
  <w:style w:type="paragraph" w:styleId="Heading1">
    <w:name w:val="heading 1"/>
    <w:basedOn w:val="Normal"/>
    <w:next w:val="Normal"/>
    <w:link w:val="Heading1Char"/>
    <w:autoRedefine/>
    <w:qFormat/>
    <w:rsid w:val="00C83E85"/>
    <w:pPr>
      <w:keepNext/>
      <w:numPr>
        <w:numId w:val="21"/>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C767B5"/>
    <w:pPr>
      <w:numPr>
        <w:ilvl w:val="1"/>
        <w:numId w:val="21"/>
      </w:numPr>
      <w:spacing w:before="120" w:after="60"/>
      <w:outlineLvl w:val="1"/>
    </w:pPr>
    <w:rPr>
      <w:rFonts w:ascii="Arial" w:hAnsi="Arial" w:cs="Arial"/>
    </w:rPr>
  </w:style>
  <w:style w:type="paragraph" w:styleId="Heading3">
    <w:name w:val="heading 3"/>
    <w:basedOn w:val="Normal"/>
    <w:next w:val="Normal"/>
    <w:link w:val="Heading3Char"/>
    <w:autoRedefine/>
    <w:qFormat/>
    <w:rsid w:val="00F83035"/>
    <w:pPr>
      <w:tabs>
        <w:tab w:val="left" w:pos="1260"/>
        <w:tab w:val="left" w:pos="1530"/>
      </w:tabs>
      <w:spacing w:before="60" w:after="60"/>
      <w:ind w:left="900"/>
      <w:outlineLvl w:val="2"/>
    </w:pPr>
    <w:rPr>
      <w:rFonts w:ascii="Arial" w:eastAsia="Times New Roman" w:hAnsi="Arial" w:cs="Arial"/>
    </w:rPr>
  </w:style>
  <w:style w:type="paragraph" w:styleId="Heading4">
    <w:name w:val="heading 4"/>
    <w:basedOn w:val="Normal"/>
    <w:next w:val="Normal"/>
    <w:link w:val="Heading4Char"/>
    <w:qFormat/>
    <w:rsid w:val="00D04CC7"/>
    <w:pPr>
      <w:numPr>
        <w:ilvl w:val="3"/>
        <w:numId w:val="9"/>
      </w:numPr>
      <w:tabs>
        <w:tab w:val="left" w:pos="2340"/>
      </w:tabs>
      <w:spacing w:before="60" w:after="60"/>
      <w:outlineLvl w:val="3"/>
    </w:pPr>
    <w:rPr>
      <w:rFonts w:ascii="Arial" w:eastAsia="Times New Roman" w:hAnsi="Arial" w:cs="Arial"/>
    </w:rPr>
  </w:style>
  <w:style w:type="paragraph" w:styleId="Heading5">
    <w:name w:val="heading 5"/>
    <w:basedOn w:val="Normal"/>
    <w:next w:val="Normal"/>
    <w:link w:val="Heading5Char"/>
    <w:qFormat/>
    <w:rsid w:val="00D04CC7"/>
    <w:pPr>
      <w:numPr>
        <w:ilvl w:val="4"/>
        <w:numId w:val="9"/>
      </w:numPr>
      <w:spacing w:before="60" w:after="60"/>
      <w:ind w:left="3330" w:hanging="990"/>
      <w:outlineLvl w:val="4"/>
    </w:pPr>
    <w:rPr>
      <w:rFonts w:ascii="Arial" w:hAnsi="Arial" w:cs="Arial"/>
    </w:rPr>
  </w:style>
  <w:style w:type="paragraph" w:styleId="Heading6">
    <w:name w:val="heading 6"/>
    <w:basedOn w:val="Normal"/>
    <w:next w:val="Normal"/>
    <w:link w:val="Heading6Char"/>
    <w:autoRedefine/>
    <w:uiPriority w:val="99"/>
    <w:qFormat/>
    <w:rsid w:val="00D04CC7"/>
    <w:pPr>
      <w:numPr>
        <w:ilvl w:val="5"/>
        <w:numId w:val="9"/>
      </w:numPr>
      <w:tabs>
        <w:tab w:val="left" w:pos="-3060"/>
        <w:tab w:val="left" w:pos="0"/>
        <w:tab w:val="left" w:pos="4590"/>
      </w:tabs>
      <w:spacing w:before="60" w:after="60"/>
      <w:ind w:left="4590" w:hanging="1260"/>
      <w:outlineLvl w:val="5"/>
    </w:pPr>
    <w:rPr>
      <w:rFonts w:ascii="Arial" w:eastAsia="Times New Roman" w:hAnsi="Arial" w:cs="Arial"/>
    </w:rPr>
  </w:style>
  <w:style w:type="paragraph" w:styleId="Heading7">
    <w:name w:val="heading 7"/>
    <w:basedOn w:val="Normal"/>
    <w:next w:val="Normal"/>
    <w:link w:val="Heading7Char"/>
    <w:qFormat/>
    <w:rsid w:val="002769F7"/>
    <w:pPr>
      <w:numPr>
        <w:ilvl w:val="6"/>
        <w:numId w:val="9"/>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9"/>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9"/>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83E85"/>
    <w:rPr>
      <w:rFonts w:ascii="Arial" w:eastAsia="Times New Roman" w:hAnsi="Arial"/>
      <w:b/>
      <w:caps/>
      <w:kern w:val="28"/>
      <w:sz w:val="20"/>
      <w:szCs w:val="20"/>
    </w:rPr>
  </w:style>
  <w:style w:type="character" w:customStyle="1" w:styleId="Heading2Char">
    <w:name w:val="Heading 2 Char"/>
    <w:basedOn w:val="DefaultParagraphFont"/>
    <w:link w:val="Heading2"/>
    <w:locked/>
    <w:rsid w:val="00C767B5"/>
    <w:rPr>
      <w:rFonts w:ascii="Arial" w:eastAsia="MS Mincho" w:hAnsi="Arial" w:cs="Arial"/>
      <w:sz w:val="20"/>
      <w:szCs w:val="20"/>
    </w:rPr>
  </w:style>
  <w:style w:type="character" w:customStyle="1" w:styleId="Heading3Char">
    <w:name w:val="Heading 3 Char"/>
    <w:basedOn w:val="DefaultParagraphFont"/>
    <w:link w:val="Heading3"/>
    <w:locked/>
    <w:rsid w:val="00F83035"/>
    <w:rPr>
      <w:rFonts w:ascii="Arial" w:hAnsi="Arial" w:cs="Arial"/>
      <w:sz w:val="20"/>
      <w:szCs w:val="20"/>
    </w:rPr>
  </w:style>
  <w:style w:type="character" w:customStyle="1" w:styleId="Heading4Char">
    <w:name w:val="Heading 4 Char"/>
    <w:basedOn w:val="DefaultParagraphFont"/>
    <w:link w:val="Heading4"/>
    <w:locked/>
    <w:rsid w:val="00D04CC7"/>
    <w:rPr>
      <w:rFonts w:ascii="Arial" w:hAnsi="Arial" w:cs="Arial"/>
      <w:sz w:val="20"/>
      <w:szCs w:val="20"/>
    </w:rPr>
  </w:style>
  <w:style w:type="character" w:customStyle="1" w:styleId="Heading5Char">
    <w:name w:val="Heading 5 Char"/>
    <w:basedOn w:val="DefaultParagraphFont"/>
    <w:link w:val="Heading5"/>
    <w:locked/>
    <w:rsid w:val="00D04CC7"/>
    <w:rPr>
      <w:rFonts w:ascii="Arial" w:eastAsia="MS Mincho" w:hAnsi="Arial" w:cs="Arial"/>
      <w:sz w:val="20"/>
      <w:szCs w:val="20"/>
    </w:rPr>
  </w:style>
  <w:style w:type="character" w:customStyle="1" w:styleId="Heading6Char">
    <w:name w:val="Heading 6 Char"/>
    <w:basedOn w:val="DefaultParagraphFont"/>
    <w:link w:val="Heading6"/>
    <w:uiPriority w:val="99"/>
    <w:locked/>
    <w:rsid w:val="00D04CC7"/>
    <w:rPr>
      <w:rFonts w:ascii="Arial" w:hAnsi="Arial" w:cs="Arial"/>
      <w:sz w:val="20"/>
      <w:szCs w:val="20"/>
    </w:rPr>
  </w:style>
  <w:style w:type="character" w:customStyle="1" w:styleId="Heading7Char">
    <w:name w:val="Heading 7 Char"/>
    <w:basedOn w:val="DefaultParagraphFont"/>
    <w:link w:val="Heading7"/>
    <w:locked/>
    <w:rsid w:val="00775F89"/>
    <w:rPr>
      <w:sz w:val="20"/>
      <w:szCs w:val="20"/>
    </w:rPr>
  </w:style>
  <w:style w:type="character" w:customStyle="1" w:styleId="Heading8Char">
    <w:name w:val="Heading 8 Char"/>
    <w:basedOn w:val="DefaultParagraphFont"/>
    <w:link w:val="Heading8"/>
    <w:locked/>
    <w:rsid w:val="00775F89"/>
    <w:rPr>
      <w:sz w:val="20"/>
      <w:szCs w:val="20"/>
    </w:rPr>
  </w:style>
  <w:style w:type="character" w:customStyle="1" w:styleId="Heading9Char">
    <w:name w:val="Heading 9 Char"/>
    <w:basedOn w:val="DefaultParagraphFont"/>
    <w:link w:val="Heading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8B42EC"/>
    <w:pPr>
      <w:tabs>
        <w:tab w:val="left" w:pos="810"/>
        <w:tab w:val="right" w:leader="dot" w:pos="9350"/>
      </w:tabs>
    </w:pPr>
    <w:rPr>
      <w:rFonts w:ascii="Arial" w:hAnsi="Arial" w:cs="Arial"/>
      <w:caps/>
      <w:noProof/>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105E56"/>
    <w:pPr>
      <w:tabs>
        <w:tab w:val="left" w:pos="810"/>
        <w:tab w:val="left" w:pos="1689"/>
        <w:tab w:val="right" w:leader="dot" w:pos="9350"/>
      </w:tabs>
      <w:ind w:left="810" w:hanging="81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8"/>
      </w:numPr>
      <w:ind w:left="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6"/>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numId w:val="7"/>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7"/>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7"/>
      </w:numPr>
      <w:spacing w:before="60" w:after="60"/>
    </w:pPr>
  </w:style>
  <w:style w:type="paragraph" w:customStyle="1" w:styleId="ANNEX-heading4">
    <w:name w:val="ANNEX-heading4"/>
    <w:basedOn w:val="Heading4"/>
    <w:next w:val="Normal"/>
    <w:uiPriority w:val="99"/>
    <w:rsid w:val="003854F3"/>
    <w:pPr>
      <w:keepNext/>
      <w:numPr>
        <w:ilvl w:val="4"/>
        <w:numId w:val="7"/>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7"/>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34"/>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39"/>
    <w:qFormat/>
    <w:rsid w:val="00645A8E"/>
    <w:pPr>
      <w:keepLines/>
      <w:spacing w:before="480" w:line="276" w:lineRule="auto"/>
      <w:ind w:left="0"/>
      <w:outlineLvl w:val="9"/>
    </w:pPr>
    <w:rPr>
      <w:rFonts w:ascii="Cambria" w:hAnsi="Cambria"/>
      <w:bCs/>
      <w:caps w:val="0"/>
      <w:color w:val="365F91"/>
      <w:kern w:val="0"/>
      <w:sz w:val="28"/>
      <w:szCs w:val="28"/>
    </w:rPr>
  </w:style>
  <w:style w:type="numbering" w:customStyle="1" w:styleId="Style3">
    <w:name w:val="Style3"/>
    <w:rsid w:val="00C95886"/>
    <w:pPr>
      <w:numPr>
        <w:numId w:val="10"/>
      </w:numPr>
    </w:pPr>
  </w:style>
  <w:style w:type="paragraph" w:styleId="Title">
    <w:name w:val="Title"/>
    <w:basedOn w:val="Normal"/>
    <w:next w:val="Normal"/>
    <w:link w:val="TitleChar"/>
    <w:uiPriority w:val="10"/>
    <w:qFormat/>
    <w:locked/>
    <w:rsid w:val="009B12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2C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B12CC"/>
    <w:rPr>
      <w:color w:val="808080"/>
    </w:rPr>
  </w:style>
  <w:style w:type="character" w:styleId="IntenseEmphasis">
    <w:name w:val="Intense Emphasis"/>
    <w:basedOn w:val="DefaultParagraphFont"/>
    <w:uiPriority w:val="21"/>
    <w:qFormat/>
    <w:rsid w:val="009B12CC"/>
    <w:rPr>
      <w:b/>
      <w:bCs/>
      <w:i/>
      <w:iCs/>
      <w:color w:val="4F81BD" w:themeColor="accent1"/>
    </w:rPr>
  </w:style>
  <w:style w:type="paragraph" w:styleId="Subtitle">
    <w:name w:val="Subtitle"/>
    <w:basedOn w:val="Normal"/>
    <w:next w:val="Normal"/>
    <w:link w:val="SubtitleChar"/>
    <w:uiPriority w:val="11"/>
    <w:qFormat/>
    <w:locked/>
    <w:rsid w:val="0051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0A74"/>
    <w:rPr>
      <w:rFonts w:asciiTheme="majorHAnsi" w:eastAsiaTheme="majorEastAsia" w:hAnsiTheme="majorHAnsi" w:cstheme="majorBidi"/>
      <w:i/>
      <w:iCs/>
      <w:color w:val="4F81BD" w:themeColor="accent1"/>
      <w:spacing w:val="15"/>
      <w:sz w:val="24"/>
      <w:szCs w:val="24"/>
    </w:rPr>
  </w:style>
  <w:style w:type="character" w:customStyle="1" w:styleId="st">
    <w:name w:val="st"/>
    <w:basedOn w:val="DefaultParagraphFont"/>
    <w:rsid w:val="00D76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95B9C"/>
    <w:rPr>
      <w:rFonts w:eastAsia="MS Mincho"/>
      <w:sz w:val="20"/>
      <w:szCs w:val="20"/>
    </w:rPr>
  </w:style>
  <w:style w:type="paragraph" w:styleId="Heading1">
    <w:name w:val="heading 1"/>
    <w:basedOn w:val="Normal"/>
    <w:next w:val="Normal"/>
    <w:link w:val="Heading1Char"/>
    <w:autoRedefine/>
    <w:qFormat/>
    <w:rsid w:val="000E27F8"/>
    <w:pPr>
      <w:keepNext/>
      <w:spacing w:before="160"/>
      <w:ind w:left="360"/>
      <w:outlineLvl w:val="0"/>
    </w:pPr>
    <w:rPr>
      <w:rFonts w:ascii="Arial" w:eastAsia="Times New Roman" w:hAnsi="Arial"/>
      <w:b/>
      <w:caps/>
      <w:kern w:val="28"/>
    </w:rPr>
  </w:style>
  <w:style w:type="paragraph" w:styleId="Heading2">
    <w:name w:val="heading 2"/>
    <w:basedOn w:val="Normal"/>
    <w:next w:val="Normal"/>
    <w:link w:val="Heading2Char"/>
    <w:autoRedefine/>
    <w:qFormat/>
    <w:rsid w:val="00F70D14"/>
    <w:pPr>
      <w:numPr>
        <w:ilvl w:val="1"/>
        <w:numId w:val="21"/>
      </w:numPr>
      <w:spacing w:before="120" w:after="60"/>
      <w:outlineLvl w:val="1"/>
    </w:pPr>
    <w:rPr>
      <w:rFonts w:ascii="Arial" w:hAnsi="Arial" w:cs="Arial"/>
    </w:rPr>
  </w:style>
  <w:style w:type="paragraph" w:styleId="Heading3">
    <w:name w:val="heading 3"/>
    <w:basedOn w:val="Normal"/>
    <w:next w:val="Normal"/>
    <w:link w:val="Heading3Char"/>
    <w:autoRedefine/>
    <w:qFormat/>
    <w:rsid w:val="00F83035"/>
    <w:pPr>
      <w:tabs>
        <w:tab w:val="left" w:pos="1260"/>
        <w:tab w:val="left" w:pos="1530"/>
      </w:tabs>
      <w:spacing w:before="60" w:after="60"/>
      <w:ind w:left="900"/>
      <w:outlineLvl w:val="2"/>
    </w:pPr>
    <w:rPr>
      <w:rFonts w:ascii="Arial" w:eastAsia="Times New Roman" w:hAnsi="Arial" w:cs="Arial"/>
    </w:rPr>
  </w:style>
  <w:style w:type="paragraph" w:styleId="Heading4">
    <w:name w:val="heading 4"/>
    <w:basedOn w:val="Normal"/>
    <w:next w:val="Normal"/>
    <w:link w:val="Heading4Char"/>
    <w:qFormat/>
    <w:rsid w:val="00D04CC7"/>
    <w:pPr>
      <w:numPr>
        <w:ilvl w:val="3"/>
        <w:numId w:val="9"/>
      </w:numPr>
      <w:tabs>
        <w:tab w:val="left" w:pos="2340"/>
      </w:tabs>
      <w:spacing w:before="60" w:after="60"/>
      <w:outlineLvl w:val="3"/>
    </w:pPr>
    <w:rPr>
      <w:rFonts w:ascii="Arial" w:eastAsia="Times New Roman" w:hAnsi="Arial" w:cs="Arial"/>
    </w:rPr>
  </w:style>
  <w:style w:type="paragraph" w:styleId="Heading5">
    <w:name w:val="heading 5"/>
    <w:basedOn w:val="Normal"/>
    <w:next w:val="Normal"/>
    <w:link w:val="Heading5Char"/>
    <w:qFormat/>
    <w:rsid w:val="00D04CC7"/>
    <w:pPr>
      <w:numPr>
        <w:ilvl w:val="4"/>
        <w:numId w:val="9"/>
      </w:numPr>
      <w:spacing w:before="60" w:after="60"/>
      <w:ind w:left="3330" w:hanging="990"/>
      <w:outlineLvl w:val="4"/>
    </w:pPr>
    <w:rPr>
      <w:rFonts w:ascii="Arial" w:hAnsi="Arial" w:cs="Arial"/>
    </w:rPr>
  </w:style>
  <w:style w:type="paragraph" w:styleId="Heading6">
    <w:name w:val="heading 6"/>
    <w:basedOn w:val="Normal"/>
    <w:next w:val="Normal"/>
    <w:link w:val="Heading6Char"/>
    <w:autoRedefine/>
    <w:uiPriority w:val="99"/>
    <w:qFormat/>
    <w:rsid w:val="00D04CC7"/>
    <w:pPr>
      <w:numPr>
        <w:ilvl w:val="5"/>
        <w:numId w:val="9"/>
      </w:numPr>
      <w:tabs>
        <w:tab w:val="left" w:pos="-3060"/>
        <w:tab w:val="left" w:pos="0"/>
        <w:tab w:val="left" w:pos="4590"/>
      </w:tabs>
      <w:spacing w:before="60" w:after="60"/>
      <w:ind w:left="4590" w:hanging="1260"/>
      <w:outlineLvl w:val="5"/>
    </w:pPr>
    <w:rPr>
      <w:rFonts w:ascii="Arial" w:eastAsia="Times New Roman" w:hAnsi="Arial" w:cs="Arial"/>
    </w:rPr>
  </w:style>
  <w:style w:type="paragraph" w:styleId="Heading7">
    <w:name w:val="heading 7"/>
    <w:basedOn w:val="Normal"/>
    <w:next w:val="Normal"/>
    <w:link w:val="Heading7Char"/>
    <w:qFormat/>
    <w:rsid w:val="002769F7"/>
    <w:pPr>
      <w:numPr>
        <w:ilvl w:val="6"/>
        <w:numId w:val="9"/>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9"/>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9"/>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E27F8"/>
    <w:rPr>
      <w:rFonts w:ascii="Arial" w:hAnsi="Arial"/>
      <w:b/>
      <w:caps/>
      <w:kern w:val="28"/>
      <w:sz w:val="20"/>
      <w:szCs w:val="20"/>
    </w:rPr>
  </w:style>
  <w:style w:type="character" w:customStyle="1" w:styleId="Heading2Char">
    <w:name w:val="Heading 2 Char"/>
    <w:basedOn w:val="DefaultParagraphFont"/>
    <w:link w:val="Heading2"/>
    <w:locked/>
    <w:rsid w:val="00F70D14"/>
    <w:rPr>
      <w:rFonts w:ascii="Arial" w:eastAsia="MS Mincho" w:hAnsi="Arial" w:cs="Arial"/>
      <w:sz w:val="20"/>
      <w:szCs w:val="20"/>
    </w:rPr>
  </w:style>
  <w:style w:type="character" w:customStyle="1" w:styleId="Heading3Char">
    <w:name w:val="Heading 3 Char"/>
    <w:basedOn w:val="DefaultParagraphFont"/>
    <w:link w:val="Heading3"/>
    <w:locked/>
    <w:rsid w:val="00F83035"/>
    <w:rPr>
      <w:rFonts w:ascii="Arial" w:hAnsi="Arial" w:cs="Arial"/>
      <w:sz w:val="20"/>
      <w:szCs w:val="20"/>
    </w:rPr>
  </w:style>
  <w:style w:type="character" w:customStyle="1" w:styleId="Heading4Char">
    <w:name w:val="Heading 4 Char"/>
    <w:basedOn w:val="DefaultParagraphFont"/>
    <w:link w:val="Heading4"/>
    <w:locked/>
    <w:rsid w:val="00D04CC7"/>
    <w:rPr>
      <w:rFonts w:ascii="Arial" w:hAnsi="Arial" w:cs="Arial"/>
      <w:sz w:val="20"/>
      <w:szCs w:val="20"/>
    </w:rPr>
  </w:style>
  <w:style w:type="character" w:customStyle="1" w:styleId="Heading5Char">
    <w:name w:val="Heading 5 Char"/>
    <w:basedOn w:val="DefaultParagraphFont"/>
    <w:link w:val="Heading5"/>
    <w:locked/>
    <w:rsid w:val="00D04CC7"/>
    <w:rPr>
      <w:rFonts w:ascii="Arial" w:eastAsia="MS Mincho" w:hAnsi="Arial" w:cs="Arial"/>
      <w:sz w:val="20"/>
      <w:szCs w:val="20"/>
    </w:rPr>
  </w:style>
  <w:style w:type="character" w:customStyle="1" w:styleId="Heading6Char">
    <w:name w:val="Heading 6 Char"/>
    <w:basedOn w:val="DefaultParagraphFont"/>
    <w:link w:val="Heading6"/>
    <w:uiPriority w:val="99"/>
    <w:locked/>
    <w:rsid w:val="00D04CC7"/>
    <w:rPr>
      <w:rFonts w:ascii="Arial" w:hAnsi="Arial" w:cs="Arial"/>
      <w:sz w:val="20"/>
      <w:szCs w:val="20"/>
    </w:rPr>
  </w:style>
  <w:style w:type="character" w:customStyle="1" w:styleId="Heading7Char">
    <w:name w:val="Heading 7 Char"/>
    <w:basedOn w:val="DefaultParagraphFont"/>
    <w:link w:val="Heading7"/>
    <w:locked/>
    <w:rsid w:val="00775F89"/>
    <w:rPr>
      <w:sz w:val="20"/>
      <w:szCs w:val="20"/>
    </w:rPr>
  </w:style>
  <w:style w:type="character" w:customStyle="1" w:styleId="Heading8Char">
    <w:name w:val="Heading 8 Char"/>
    <w:basedOn w:val="DefaultParagraphFont"/>
    <w:link w:val="Heading8"/>
    <w:locked/>
    <w:rsid w:val="00775F89"/>
    <w:rPr>
      <w:sz w:val="20"/>
      <w:szCs w:val="20"/>
    </w:rPr>
  </w:style>
  <w:style w:type="character" w:customStyle="1" w:styleId="Heading9Char">
    <w:name w:val="Heading 9 Char"/>
    <w:basedOn w:val="DefaultParagraphFont"/>
    <w:link w:val="Heading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105E56"/>
    <w:pPr>
      <w:tabs>
        <w:tab w:val="left" w:pos="810"/>
        <w:tab w:val="left" w:pos="1689"/>
        <w:tab w:val="right" w:leader="dot" w:pos="9350"/>
      </w:tabs>
      <w:ind w:left="810" w:hanging="81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8"/>
      </w:numPr>
      <w:ind w:left="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6"/>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numId w:val="7"/>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7"/>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7"/>
      </w:numPr>
      <w:spacing w:before="60" w:after="60"/>
    </w:pPr>
  </w:style>
  <w:style w:type="paragraph" w:customStyle="1" w:styleId="ANNEX-heading4">
    <w:name w:val="ANNEX-heading4"/>
    <w:basedOn w:val="Heading4"/>
    <w:next w:val="Normal"/>
    <w:uiPriority w:val="99"/>
    <w:rsid w:val="003854F3"/>
    <w:pPr>
      <w:keepNext/>
      <w:numPr>
        <w:ilvl w:val="4"/>
        <w:numId w:val="7"/>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7"/>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34"/>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39"/>
    <w:qFormat/>
    <w:rsid w:val="00645A8E"/>
    <w:pPr>
      <w:keepLines/>
      <w:spacing w:before="480" w:line="276" w:lineRule="auto"/>
      <w:ind w:left="0"/>
      <w:outlineLvl w:val="9"/>
    </w:pPr>
    <w:rPr>
      <w:rFonts w:ascii="Cambria" w:hAnsi="Cambria"/>
      <w:bCs/>
      <w:caps w:val="0"/>
      <w:color w:val="365F91"/>
      <w:kern w:val="0"/>
      <w:sz w:val="28"/>
      <w:szCs w:val="28"/>
    </w:rPr>
  </w:style>
  <w:style w:type="numbering" w:customStyle="1" w:styleId="Style3">
    <w:name w:val="Style3"/>
    <w:rsid w:val="00C95886"/>
    <w:pPr>
      <w:numPr>
        <w:numId w:val="10"/>
      </w:numPr>
    </w:pPr>
  </w:style>
  <w:style w:type="paragraph" w:styleId="Title">
    <w:name w:val="Title"/>
    <w:basedOn w:val="Normal"/>
    <w:next w:val="Normal"/>
    <w:link w:val="TitleChar"/>
    <w:uiPriority w:val="10"/>
    <w:qFormat/>
    <w:locked/>
    <w:rsid w:val="009B12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2C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B12CC"/>
    <w:rPr>
      <w:color w:val="808080"/>
    </w:rPr>
  </w:style>
  <w:style w:type="character" w:styleId="IntenseEmphasis">
    <w:name w:val="Intense Emphasis"/>
    <w:basedOn w:val="DefaultParagraphFont"/>
    <w:uiPriority w:val="21"/>
    <w:qFormat/>
    <w:rsid w:val="009B12CC"/>
    <w:rPr>
      <w:b/>
      <w:bCs/>
      <w:i/>
      <w:iCs/>
      <w:color w:val="4F81BD" w:themeColor="accent1"/>
    </w:rPr>
  </w:style>
  <w:style w:type="paragraph" w:styleId="Subtitle">
    <w:name w:val="Subtitle"/>
    <w:basedOn w:val="Normal"/>
    <w:next w:val="Normal"/>
    <w:link w:val="SubtitleChar"/>
    <w:uiPriority w:val="11"/>
    <w:qFormat/>
    <w:locked/>
    <w:rsid w:val="0051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0A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1682">
      <w:marLeft w:val="0"/>
      <w:marRight w:val="0"/>
      <w:marTop w:val="0"/>
      <w:marBottom w:val="0"/>
      <w:divBdr>
        <w:top w:val="none" w:sz="0" w:space="0" w:color="auto"/>
        <w:left w:val="none" w:sz="0" w:space="0" w:color="auto"/>
        <w:bottom w:val="none" w:sz="0" w:space="0" w:color="auto"/>
        <w:right w:val="none" w:sz="0" w:space="0" w:color="auto"/>
      </w:divBdr>
    </w:div>
    <w:div w:id="1303536082">
      <w:bodyDiv w:val="1"/>
      <w:marLeft w:val="0"/>
      <w:marRight w:val="0"/>
      <w:marTop w:val="0"/>
      <w:marBottom w:val="0"/>
      <w:divBdr>
        <w:top w:val="none" w:sz="0" w:space="0" w:color="auto"/>
        <w:left w:val="none" w:sz="0" w:space="0" w:color="auto"/>
        <w:bottom w:val="none" w:sz="0" w:space="0" w:color="auto"/>
        <w:right w:val="none" w:sz="0" w:space="0" w:color="auto"/>
      </w:divBdr>
    </w:div>
    <w:div w:id="1614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219EF70D24ADC853A695DEBB8E63B"/>
        <w:category>
          <w:name w:val="General"/>
          <w:gallery w:val="placeholder"/>
        </w:category>
        <w:types>
          <w:type w:val="bbPlcHdr"/>
        </w:types>
        <w:behaviors>
          <w:behavior w:val="content"/>
        </w:behaviors>
        <w:guid w:val="{62133B27-3E85-4689-9E25-5A76D057A984}"/>
      </w:docPartPr>
      <w:docPartBody>
        <w:p w14:paraId="1858A3EC" w14:textId="77777777" w:rsidR="003072C9" w:rsidRDefault="004D2160" w:rsidP="004D2160">
          <w:pPr>
            <w:pStyle w:val="B49219EF70D24ADC853A695DEBB8E63B"/>
          </w:pPr>
          <w:r w:rsidRPr="00983BF0">
            <w:rPr>
              <w:rStyle w:val="PlaceholderText"/>
            </w:rPr>
            <w:t>Choose an item.</w:t>
          </w:r>
        </w:p>
      </w:docPartBody>
    </w:docPart>
    <w:docPart>
      <w:docPartPr>
        <w:name w:val="C158498EE89541598934D1F0856EA733"/>
        <w:category>
          <w:name w:val="General"/>
          <w:gallery w:val="placeholder"/>
        </w:category>
        <w:types>
          <w:type w:val="bbPlcHdr"/>
        </w:types>
        <w:behaviors>
          <w:behavior w:val="content"/>
        </w:behaviors>
        <w:guid w:val="{AD590263-20A2-4396-BFCE-0F430D0BCB1F}"/>
      </w:docPartPr>
      <w:docPartBody>
        <w:p w14:paraId="1858A3ED" w14:textId="77777777" w:rsidR="003072C9" w:rsidRDefault="004D2160" w:rsidP="004D2160">
          <w:pPr>
            <w:pStyle w:val="C158498EE89541598934D1F0856EA733"/>
          </w:pPr>
          <w:r w:rsidRPr="0002269E">
            <w:rPr>
              <w:rStyle w:val="PlaceholderText"/>
            </w:rPr>
            <w:t>Click here to enter a date.</w:t>
          </w:r>
        </w:p>
      </w:docPartBody>
    </w:docPart>
    <w:docPart>
      <w:docPartPr>
        <w:name w:val="D7E847DB724E4D76BB88ADF9D543E9AB"/>
        <w:category>
          <w:name w:val="General"/>
          <w:gallery w:val="placeholder"/>
        </w:category>
        <w:types>
          <w:type w:val="bbPlcHdr"/>
        </w:types>
        <w:behaviors>
          <w:behavior w:val="content"/>
        </w:behaviors>
        <w:guid w:val="{7CE99D89-8059-4370-AFB7-3255B05E3B20}"/>
      </w:docPartPr>
      <w:docPartBody>
        <w:p w14:paraId="1858A3EE" w14:textId="77777777" w:rsidR="003072C9" w:rsidRDefault="004D2160" w:rsidP="004D2160">
          <w:pPr>
            <w:pStyle w:val="D7E847DB724E4D76BB88ADF9D543E9AB"/>
          </w:pPr>
          <w:r w:rsidRPr="0002269E">
            <w:rPr>
              <w:rStyle w:val="PlaceholderText"/>
            </w:rPr>
            <w:t>Click here to enter a date.</w:t>
          </w:r>
        </w:p>
      </w:docPartBody>
    </w:docPart>
    <w:docPart>
      <w:docPartPr>
        <w:name w:val="52E5C5823CDA4BE9AF50CB843EC87755"/>
        <w:category>
          <w:name w:val="General"/>
          <w:gallery w:val="placeholder"/>
        </w:category>
        <w:types>
          <w:type w:val="bbPlcHdr"/>
        </w:types>
        <w:behaviors>
          <w:behavior w:val="content"/>
        </w:behaviors>
        <w:guid w:val="{892CE65A-8FF1-4D67-BAB9-30681AE9365C}"/>
      </w:docPartPr>
      <w:docPartBody>
        <w:p w14:paraId="1858A3EF" w14:textId="77777777" w:rsidR="003072C9" w:rsidRDefault="004D2160" w:rsidP="004D2160">
          <w:pPr>
            <w:pStyle w:val="52E5C5823CDA4BE9AF50CB843EC87755"/>
          </w:pPr>
          <w:r w:rsidRPr="0002269E">
            <w:rPr>
              <w:rStyle w:val="PlaceholderText"/>
            </w:rPr>
            <w:t>Click here to enter a date.</w:t>
          </w:r>
        </w:p>
      </w:docPartBody>
    </w:docPart>
    <w:docPart>
      <w:docPartPr>
        <w:name w:val="73F8D3769AED4419B2976D241E50D1D2"/>
        <w:category>
          <w:name w:val="General"/>
          <w:gallery w:val="placeholder"/>
        </w:category>
        <w:types>
          <w:type w:val="bbPlcHdr"/>
        </w:types>
        <w:behaviors>
          <w:behavior w:val="content"/>
        </w:behaviors>
        <w:guid w:val="{7A06547C-9783-48DB-8DCE-96C8EC681763}"/>
      </w:docPartPr>
      <w:docPartBody>
        <w:p w14:paraId="1858A3F0" w14:textId="77777777" w:rsidR="003072C9" w:rsidRDefault="004D2160" w:rsidP="004D2160">
          <w:pPr>
            <w:pStyle w:val="73F8D3769AED4419B2976D241E50D1D2"/>
          </w:pPr>
          <w:r w:rsidRPr="0002269E">
            <w:rPr>
              <w:rStyle w:val="PlaceholderText"/>
            </w:rPr>
            <w:t>Click here to enter a date.</w:t>
          </w:r>
        </w:p>
      </w:docPartBody>
    </w:docPart>
    <w:docPart>
      <w:docPartPr>
        <w:name w:val="9CECBF8ED42143E9B3A1FF6B1759B28D"/>
        <w:category>
          <w:name w:val="General"/>
          <w:gallery w:val="placeholder"/>
        </w:category>
        <w:types>
          <w:type w:val="bbPlcHdr"/>
        </w:types>
        <w:behaviors>
          <w:behavior w:val="content"/>
        </w:behaviors>
        <w:guid w:val="{58BA1C2E-289F-45D8-97FD-C6B582B8EC06}"/>
      </w:docPartPr>
      <w:docPartBody>
        <w:p w14:paraId="1858A3F1" w14:textId="77777777" w:rsidR="003072C9" w:rsidRDefault="004D2160" w:rsidP="004D2160">
          <w:pPr>
            <w:pStyle w:val="9CECBF8ED42143E9B3A1FF6B1759B28D"/>
          </w:pPr>
          <w:r w:rsidRPr="0002269E">
            <w:rPr>
              <w:rStyle w:val="PlaceholderText"/>
            </w:rPr>
            <w:t>Choose an item.</w:t>
          </w:r>
        </w:p>
      </w:docPartBody>
    </w:docPart>
    <w:docPart>
      <w:docPartPr>
        <w:name w:val="08A9FD9989A748488088CC6176F834BD"/>
        <w:category>
          <w:name w:val="General"/>
          <w:gallery w:val="placeholder"/>
        </w:category>
        <w:types>
          <w:type w:val="bbPlcHdr"/>
        </w:types>
        <w:behaviors>
          <w:behavior w:val="content"/>
        </w:behaviors>
        <w:guid w:val="{83E31330-0F67-4B6A-9BB0-413064E4BA44}"/>
      </w:docPartPr>
      <w:docPartBody>
        <w:p w14:paraId="1858A3F2" w14:textId="77777777" w:rsidR="003072C9" w:rsidRDefault="004D2160" w:rsidP="004D2160">
          <w:pPr>
            <w:pStyle w:val="08A9FD9989A748488088CC6176F834BD"/>
          </w:pPr>
          <w:r w:rsidRPr="0002269E">
            <w:rPr>
              <w:rStyle w:val="PlaceholderText"/>
            </w:rPr>
            <w:t>Click here to enter a date.</w:t>
          </w:r>
        </w:p>
      </w:docPartBody>
    </w:docPart>
    <w:docPart>
      <w:docPartPr>
        <w:name w:val="E85B804A451747A589B227C5AD4503E6"/>
        <w:category>
          <w:name w:val="General"/>
          <w:gallery w:val="placeholder"/>
        </w:category>
        <w:types>
          <w:type w:val="bbPlcHdr"/>
        </w:types>
        <w:behaviors>
          <w:behavior w:val="content"/>
        </w:behaviors>
        <w:guid w:val="{4731268A-8CF6-46A9-A07D-83D06E13507F}"/>
      </w:docPartPr>
      <w:docPartBody>
        <w:p w14:paraId="1858A3F3" w14:textId="77777777" w:rsidR="003072C9" w:rsidRDefault="004D2160" w:rsidP="004D2160">
          <w:pPr>
            <w:pStyle w:val="E85B804A451747A589B227C5AD4503E6"/>
          </w:pPr>
          <w:r w:rsidRPr="0002269E">
            <w:rPr>
              <w:rStyle w:val="PlaceholderText"/>
            </w:rPr>
            <w:t>Choose an item.</w:t>
          </w:r>
        </w:p>
      </w:docPartBody>
    </w:docPart>
    <w:docPart>
      <w:docPartPr>
        <w:name w:val="95BDB080D4554EE7BA812518BF525BE2"/>
        <w:category>
          <w:name w:val="General"/>
          <w:gallery w:val="placeholder"/>
        </w:category>
        <w:types>
          <w:type w:val="bbPlcHdr"/>
        </w:types>
        <w:behaviors>
          <w:behavior w:val="content"/>
        </w:behaviors>
        <w:guid w:val="{A89838D8-F702-4718-90D4-A5172CA5661A}"/>
      </w:docPartPr>
      <w:docPartBody>
        <w:p w14:paraId="1858A3F4" w14:textId="77777777" w:rsidR="003072C9" w:rsidRDefault="004D2160" w:rsidP="004D2160">
          <w:pPr>
            <w:pStyle w:val="95BDB080D4554EE7BA812518BF525BE2"/>
          </w:pPr>
          <w:r w:rsidRPr="0002269E">
            <w:rPr>
              <w:rStyle w:val="PlaceholderText"/>
            </w:rPr>
            <w:t>Click here to enter a date.</w:t>
          </w:r>
        </w:p>
      </w:docPartBody>
    </w:docPart>
    <w:docPart>
      <w:docPartPr>
        <w:name w:val="A1F8FF2890774A4DAEED270DF69C5ADF"/>
        <w:category>
          <w:name w:val="General"/>
          <w:gallery w:val="placeholder"/>
        </w:category>
        <w:types>
          <w:type w:val="bbPlcHdr"/>
        </w:types>
        <w:behaviors>
          <w:behavior w:val="content"/>
        </w:behaviors>
        <w:guid w:val="{03549359-F689-41C9-8FCF-843FDC258153}"/>
      </w:docPartPr>
      <w:docPartBody>
        <w:p w14:paraId="1858A3F5" w14:textId="77777777" w:rsidR="003072C9" w:rsidRDefault="004D2160" w:rsidP="004D2160">
          <w:pPr>
            <w:pStyle w:val="A1F8FF2890774A4DAEED270DF69C5ADF"/>
          </w:pPr>
          <w:r w:rsidRPr="0002269E">
            <w:rPr>
              <w:rStyle w:val="PlaceholderText"/>
            </w:rPr>
            <w:t>Click here to enter a date.</w:t>
          </w:r>
        </w:p>
      </w:docPartBody>
    </w:docPart>
    <w:docPart>
      <w:docPartPr>
        <w:name w:val="9D2872BC4DFE421FA5687ACAACF3FE8B"/>
        <w:category>
          <w:name w:val="General"/>
          <w:gallery w:val="placeholder"/>
        </w:category>
        <w:types>
          <w:type w:val="bbPlcHdr"/>
        </w:types>
        <w:behaviors>
          <w:behavior w:val="content"/>
        </w:behaviors>
        <w:guid w:val="{BC78E0D4-3627-48C9-85FA-9912953DC662}"/>
      </w:docPartPr>
      <w:docPartBody>
        <w:p w14:paraId="1858A3F6" w14:textId="77777777" w:rsidR="003072C9" w:rsidRDefault="004D2160" w:rsidP="004D2160">
          <w:pPr>
            <w:pStyle w:val="9D2872BC4DFE421FA5687ACAACF3FE8B"/>
          </w:pPr>
          <w:r w:rsidRPr="0002269E">
            <w:rPr>
              <w:rStyle w:val="PlaceholderText"/>
            </w:rPr>
            <w:t>Click here to enter a date.</w:t>
          </w:r>
        </w:p>
      </w:docPartBody>
    </w:docPart>
    <w:docPart>
      <w:docPartPr>
        <w:name w:val="52310193C8164BE4953FAF20714E764A"/>
        <w:category>
          <w:name w:val="General"/>
          <w:gallery w:val="placeholder"/>
        </w:category>
        <w:types>
          <w:type w:val="bbPlcHdr"/>
        </w:types>
        <w:behaviors>
          <w:behavior w:val="content"/>
        </w:behaviors>
        <w:guid w:val="{694956F0-F55A-4886-B746-27593B60FB18}"/>
      </w:docPartPr>
      <w:docPartBody>
        <w:p w14:paraId="1858A3F7" w14:textId="77777777" w:rsidR="003072C9" w:rsidRDefault="004D2160" w:rsidP="004D2160">
          <w:pPr>
            <w:pStyle w:val="52310193C8164BE4953FAF20714E764A"/>
          </w:pPr>
          <w:r w:rsidRPr="0002269E">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EC268C7A-85E8-48D1-A022-A8AB5B46328C}"/>
      </w:docPartPr>
      <w:docPartBody>
        <w:p w14:paraId="1858A3F8" w14:textId="77777777" w:rsidR="00633CB5" w:rsidRDefault="000E4D72">
          <w:r w:rsidRPr="00E80A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B07E3"/>
    <w:rsid w:val="000E4D72"/>
    <w:rsid w:val="0015118F"/>
    <w:rsid w:val="00152139"/>
    <w:rsid w:val="00184ECA"/>
    <w:rsid w:val="001B02F9"/>
    <w:rsid w:val="001E753E"/>
    <w:rsid w:val="00205CD5"/>
    <w:rsid w:val="002C6494"/>
    <w:rsid w:val="003072C9"/>
    <w:rsid w:val="0031316F"/>
    <w:rsid w:val="003374FC"/>
    <w:rsid w:val="00372E56"/>
    <w:rsid w:val="0041565C"/>
    <w:rsid w:val="004804CA"/>
    <w:rsid w:val="004B07E3"/>
    <w:rsid w:val="004B34B2"/>
    <w:rsid w:val="004D2160"/>
    <w:rsid w:val="005332AA"/>
    <w:rsid w:val="00533FC6"/>
    <w:rsid w:val="00562487"/>
    <w:rsid w:val="00616819"/>
    <w:rsid w:val="00633CB5"/>
    <w:rsid w:val="006607D4"/>
    <w:rsid w:val="00667B61"/>
    <w:rsid w:val="007E65D1"/>
    <w:rsid w:val="00890472"/>
    <w:rsid w:val="008C782B"/>
    <w:rsid w:val="008D621F"/>
    <w:rsid w:val="00A10BC5"/>
    <w:rsid w:val="00A77683"/>
    <w:rsid w:val="00AE0922"/>
    <w:rsid w:val="00BF0684"/>
    <w:rsid w:val="00CC2721"/>
    <w:rsid w:val="00D47E6E"/>
    <w:rsid w:val="00E64BD1"/>
    <w:rsid w:val="00EB52A8"/>
    <w:rsid w:val="00F41487"/>
    <w:rsid w:val="00FD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8A3E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D72"/>
    <w:rPr>
      <w:color w:val="808080"/>
    </w:rPr>
  </w:style>
  <w:style w:type="paragraph" w:customStyle="1" w:styleId="60EF409A54D2490B96D53248A4678FCA">
    <w:name w:val="60EF409A54D2490B96D53248A4678FCA"/>
    <w:rsid w:val="004B07E3"/>
  </w:style>
  <w:style w:type="paragraph" w:customStyle="1" w:styleId="398CC7EEA7A841B2BF9139E6FC68D76B">
    <w:name w:val="398CC7EEA7A841B2BF9139E6FC68D76B"/>
    <w:rsid w:val="004B07E3"/>
  </w:style>
  <w:style w:type="paragraph" w:customStyle="1" w:styleId="DA9730DC4A0A46EE8A7AA3537B16CE2F">
    <w:name w:val="DA9730DC4A0A46EE8A7AA3537B16CE2F"/>
    <w:rsid w:val="004D2160"/>
  </w:style>
  <w:style w:type="paragraph" w:customStyle="1" w:styleId="AC472020016449F29D079973A36A7B58">
    <w:name w:val="AC472020016449F29D079973A36A7B58"/>
    <w:rsid w:val="004D2160"/>
  </w:style>
  <w:style w:type="paragraph" w:customStyle="1" w:styleId="A4415F4C80DA4733A90C52DBB85B9348">
    <w:name w:val="A4415F4C80DA4733A90C52DBB85B9348"/>
    <w:rsid w:val="004D2160"/>
  </w:style>
  <w:style w:type="paragraph" w:customStyle="1" w:styleId="4249A5EB2D8446B98032482E236FF646">
    <w:name w:val="4249A5EB2D8446B98032482E236FF646"/>
    <w:rsid w:val="004D2160"/>
  </w:style>
  <w:style w:type="paragraph" w:customStyle="1" w:styleId="AA3F711B04CA46A6889145A1A55651CD">
    <w:name w:val="AA3F711B04CA46A6889145A1A55651CD"/>
    <w:rsid w:val="004D2160"/>
  </w:style>
  <w:style w:type="paragraph" w:customStyle="1" w:styleId="0FB6F32BD2F54350BE703398EEA2C04C">
    <w:name w:val="0FB6F32BD2F54350BE703398EEA2C04C"/>
    <w:rsid w:val="004D2160"/>
  </w:style>
  <w:style w:type="paragraph" w:customStyle="1" w:styleId="3BAB944940234F36BABDCC7FA5AABD4A">
    <w:name w:val="3BAB944940234F36BABDCC7FA5AABD4A"/>
    <w:rsid w:val="004D2160"/>
  </w:style>
  <w:style w:type="paragraph" w:customStyle="1" w:styleId="1BF10E2C28A34D1D8E9ECA5C700E9D21">
    <w:name w:val="1BF10E2C28A34D1D8E9ECA5C700E9D21"/>
    <w:rsid w:val="004D2160"/>
  </w:style>
  <w:style w:type="paragraph" w:customStyle="1" w:styleId="C13200F9AA7849B4916FFD9EDFC74A7A">
    <w:name w:val="C13200F9AA7849B4916FFD9EDFC74A7A"/>
    <w:rsid w:val="004D2160"/>
  </w:style>
  <w:style w:type="paragraph" w:customStyle="1" w:styleId="38F1B23B947E4583BF747C3999B744C9">
    <w:name w:val="38F1B23B947E4583BF747C3999B744C9"/>
    <w:rsid w:val="004D2160"/>
  </w:style>
  <w:style w:type="paragraph" w:customStyle="1" w:styleId="22207A26C77243E589A184404058EC58">
    <w:name w:val="22207A26C77243E589A184404058EC58"/>
    <w:rsid w:val="004D2160"/>
  </w:style>
  <w:style w:type="paragraph" w:customStyle="1" w:styleId="BB219006395944B4A0034B3D4039E858">
    <w:name w:val="BB219006395944B4A0034B3D4039E858"/>
    <w:rsid w:val="004D2160"/>
  </w:style>
  <w:style w:type="paragraph" w:customStyle="1" w:styleId="B49219EF70D24ADC853A695DEBB8E63B">
    <w:name w:val="B49219EF70D24ADC853A695DEBB8E63B"/>
    <w:rsid w:val="004D2160"/>
  </w:style>
  <w:style w:type="paragraph" w:customStyle="1" w:styleId="C158498EE89541598934D1F0856EA733">
    <w:name w:val="C158498EE89541598934D1F0856EA733"/>
    <w:rsid w:val="004D2160"/>
  </w:style>
  <w:style w:type="paragraph" w:customStyle="1" w:styleId="D7E847DB724E4D76BB88ADF9D543E9AB">
    <w:name w:val="D7E847DB724E4D76BB88ADF9D543E9AB"/>
    <w:rsid w:val="004D2160"/>
  </w:style>
  <w:style w:type="paragraph" w:customStyle="1" w:styleId="52E5C5823CDA4BE9AF50CB843EC87755">
    <w:name w:val="52E5C5823CDA4BE9AF50CB843EC87755"/>
    <w:rsid w:val="004D2160"/>
  </w:style>
  <w:style w:type="paragraph" w:customStyle="1" w:styleId="73F8D3769AED4419B2976D241E50D1D2">
    <w:name w:val="73F8D3769AED4419B2976D241E50D1D2"/>
    <w:rsid w:val="004D2160"/>
  </w:style>
  <w:style w:type="paragraph" w:customStyle="1" w:styleId="9CECBF8ED42143E9B3A1FF6B1759B28D">
    <w:name w:val="9CECBF8ED42143E9B3A1FF6B1759B28D"/>
    <w:rsid w:val="004D2160"/>
  </w:style>
  <w:style w:type="paragraph" w:customStyle="1" w:styleId="08A9FD9989A748488088CC6176F834BD">
    <w:name w:val="08A9FD9989A748488088CC6176F834BD"/>
    <w:rsid w:val="004D2160"/>
  </w:style>
  <w:style w:type="paragraph" w:customStyle="1" w:styleId="E85B804A451747A589B227C5AD4503E6">
    <w:name w:val="E85B804A451747A589B227C5AD4503E6"/>
    <w:rsid w:val="004D2160"/>
  </w:style>
  <w:style w:type="paragraph" w:customStyle="1" w:styleId="95BDB080D4554EE7BA812518BF525BE2">
    <w:name w:val="95BDB080D4554EE7BA812518BF525BE2"/>
    <w:rsid w:val="004D2160"/>
  </w:style>
  <w:style w:type="paragraph" w:customStyle="1" w:styleId="A1F8FF2890774A4DAEED270DF69C5ADF">
    <w:name w:val="A1F8FF2890774A4DAEED270DF69C5ADF"/>
    <w:rsid w:val="004D2160"/>
  </w:style>
  <w:style w:type="paragraph" w:customStyle="1" w:styleId="9D2872BC4DFE421FA5687ACAACF3FE8B">
    <w:name w:val="9D2872BC4DFE421FA5687ACAACF3FE8B"/>
    <w:rsid w:val="004D2160"/>
  </w:style>
  <w:style w:type="paragraph" w:customStyle="1" w:styleId="52310193C8164BE4953FAF20714E764A">
    <w:name w:val="52310193C8164BE4953FAF20714E764A"/>
    <w:rsid w:val="004D21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2015-09-01T05:00:00+00:00</Revised_x0020_Date>
    <Standard_x0020_or_x0020_Attachment_x003f_ xmlns="64162d5b-7865-4a0f-87c1-6c7dc75ec617">Standard/Spec</Standard_x0020_or_x0020_Attachment_x003f_>
    <Prgm_x0020_Owner xmlns="64162d5b-7865-4a0f-87c1-6c7dc75ec617">Mark Gilmore</Prgm_x0020_Owner>
    <Program_Rqrd_x003f_ xmlns="64162d5b-7865-4a0f-87c1-6c7dc75ec617">true</Program_Rqrd_x003f_>
    <Std_x0023_ xmlns="64162d5b-7865-4a0f-87c1-6c7dc75ec617">02.05</Std_x0023_>
    <Effective_x0020_Date xmlns="64162d5b-7865-4a0f-87c1-6c7dc75ec617">2015-10-19T05:00:00+00:00</Effective_x0020_Date>
    <ESH_x0020_Standard xmlns="64162d5b-7865-4a0f-87c1-6c7dc75ec617">
      <Url>https://sps16.itg.ti.com/sites/Standards/ACP_DCP/Forms/Approved.aspx</Url>
      <Description>02.05</Description>
    </ESH_x0020_Standa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5E366-787D-4958-A364-013B9A696F5D}"/>
</file>

<file path=customXml/itemProps2.xml><?xml version="1.0" encoding="utf-8"?>
<ds:datastoreItem xmlns:ds="http://schemas.openxmlformats.org/officeDocument/2006/customXml" ds:itemID="{8607D961-1FFD-4F37-81FB-B2E9B8EF1A71}"/>
</file>

<file path=customXml/itemProps3.xml><?xml version="1.0" encoding="utf-8"?>
<ds:datastoreItem xmlns:ds="http://schemas.openxmlformats.org/officeDocument/2006/customXml" ds:itemID="{607CECB6-F7EB-403E-B7A6-0FB57ACA0E35}"/>
</file>

<file path=customXml/itemProps4.xml><?xml version="1.0" encoding="utf-8"?>
<ds:datastoreItem xmlns:ds="http://schemas.openxmlformats.org/officeDocument/2006/customXml" ds:itemID="{7A39BEB1-3A4E-4CA2-9689-B65A9636A64B}"/>
</file>

<file path=docProps/app.xml><?xml version="1.0" encoding="utf-8"?>
<Properties xmlns="http://schemas.openxmlformats.org/officeDocument/2006/extended-properties" xmlns:vt="http://schemas.openxmlformats.org/officeDocument/2006/docPropsVTypes">
  <Template>Normal.dotm</Template>
  <TotalTime>1</TotalTime>
  <Pages>8</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02.05_Agency Notification and Processing</vt:lpstr>
    </vt:vector>
  </TitlesOfParts>
  <Manager>Brenda L. Harrison</Manager>
  <Company>WWF-ESH Services</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Inspection Notification and Processing Procedure</dc:title>
  <dc:subject>01.01 PPE STandard</dc:subject>
  <dc:creator>Christie Lotspeich</dc:creator>
  <cp:keywords/>
  <dc:description/>
  <cp:lastModifiedBy>a0868896</cp:lastModifiedBy>
  <cp:revision>3</cp:revision>
  <cp:lastPrinted>2015-08-26T18:24:00Z</cp:lastPrinted>
  <dcterms:created xsi:type="dcterms:W3CDTF">2015-09-08T15:05:00Z</dcterms:created>
  <dcterms:modified xsi:type="dcterms:W3CDTF">2018-01-02T18:22:00Z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Comment Resolution/Revise Draft</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Mike Alton</vt:lpwstr>
  </property>
  <property fmtid="{D5CDD505-2E9C-101B-9397-08002B2CF9AE}" pid="22" name="Rev. Type">
    <vt:lpwstr>Major</vt:lpwstr>
  </property>
  <property fmtid="{D5CDD505-2E9C-101B-9397-08002B2CF9AE}" pid="23" name="ContentTypeId">
    <vt:lpwstr>0x010100CFCF458C3E2E4F448576165538CC02B2</vt:lpwstr>
  </property>
</Properties>
</file>